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ED1B8" w14:textId="77777777" w:rsidR="00BF19A7" w:rsidRPr="00883191" w:rsidRDefault="00BF19A7" w:rsidP="0086358B">
      <w:pPr>
        <w:ind w:right="26"/>
        <w:rPr>
          <w:rFonts w:ascii="Arial" w:hAnsi="Arial" w:cs="Arial"/>
          <w:bCs/>
          <w:sz w:val="28"/>
          <w:szCs w:val="28"/>
          <w:lang w:val="el-GR"/>
        </w:rPr>
      </w:pPr>
      <w:bookmarkStart w:id="0" w:name="_GoBack"/>
      <w:bookmarkEnd w:id="0"/>
      <w:r w:rsidRPr="00883191">
        <w:rPr>
          <w:rFonts w:ascii="Arial" w:hAnsi="Arial" w:cs="Arial"/>
          <w:bCs/>
          <w:sz w:val="28"/>
          <w:szCs w:val="28"/>
          <w:lang w:val="el-GR"/>
        </w:rPr>
        <w:t>ΑΝΩΤΑΤΟ ΔΙΚΑΣΤΗΡΙΟ ΚΥΠΡΟΥ</w:t>
      </w:r>
    </w:p>
    <w:p w14:paraId="4B20673F" w14:textId="4D1BEF87" w:rsidR="00BF19A7" w:rsidRDefault="00BF19A7" w:rsidP="0086358B">
      <w:pPr>
        <w:ind w:right="26"/>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6815E673" w14:textId="77777777" w:rsidR="004B1F7B" w:rsidRPr="004D434B" w:rsidRDefault="004B1F7B" w:rsidP="0086358B">
      <w:pPr>
        <w:ind w:right="26"/>
        <w:jc w:val="right"/>
        <w:rPr>
          <w:rFonts w:ascii="Arial" w:hAnsi="Arial" w:cs="Arial"/>
          <w:bCs/>
          <w:sz w:val="28"/>
          <w:szCs w:val="28"/>
          <w:lang w:val="el-GR"/>
        </w:rPr>
      </w:pPr>
    </w:p>
    <w:p w14:paraId="43C0DBBE" w14:textId="6911B9E8" w:rsidR="00827429" w:rsidRPr="00883191" w:rsidRDefault="00827429" w:rsidP="0086358B">
      <w:pPr>
        <w:ind w:right="26"/>
        <w:jc w:val="right"/>
        <w:rPr>
          <w:rFonts w:ascii="Arial" w:hAnsi="Arial" w:cs="Arial"/>
          <w:bCs/>
          <w:sz w:val="28"/>
          <w:szCs w:val="28"/>
          <w:u w:val="single"/>
          <w:lang w:val="el-GR"/>
        </w:rPr>
      </w:pPr>
      <w:proofErr w:type="spellStart"/>
      <w:r>
        <w:rPr>
          <w:rFonts w:ascii="Arial" w:hAnsi="Arial" w:cs="Arial"/>
          <w:bCs/>
          <w:sz w:val="28"/>
          <w:szCs w:val="28"/>
          <w:lang w:val="en-US"/>
        </w:rPr>
        <w:t>i</w:t>
      </w:r>
      <w:proofErr w:type="spellEnd"/>
      <w:r>
        <w:rPr>
          <w:rFonts w:ascii="Arial" w:hAnsi="Arial" w:cs="Arial"/>
          <w:bCs/>
          <w:sz w:val="28"/>
          <w:szCs w:val="28"/>
          <w:lang w:val="el-GR"/>
        </w:rPr>
        <w:t>-</w:t>
      </w:r>
      <w:r>
        <w:rPr>
          <w:rFonts w:ascii="Arial" w:hAnsi="Arial" w:cs="Arial"/>
          <w:bCs/>
          <w:sz w:val="28"/>
          <w:szCs w:val="28"/>
          <w:lang w:val="en-US"/>
        </w:rPr>
        <w:t>justice</w:t>
      </w:r>
    </w:p>
    <w:p w14:paraId="3525A8D7" w14:textId="22EE53F3" w:rsidR="00BF19A7" w:rsidRPr="00883191" w:rsidRDefault="00436947" w:rsidP="0086358B">
      <w:pPr>
        <w:ind w:right="26"/>
        <w:jc w:val="right"/>
        <w:rPr>
          <w:rFonts w:ascii="Arial" w:hAnsi="Arial" w:cs="Arial"/>
          <w:bCs/>
          <w:sz w:val="28"/>
          <w:szCs w:val="28"/>
          <w:lang w:val="el-GR"/>
        </w:rPr>
      </w:pPr>
      <w:proofErr w:type="spellStart"/>
      <w:r>
        <w:rPr>
          <w:rFonts w:ascii="Arial" w:hAnsi="Arial" w:cs="Arial"/>
          <w:bCs/>
          <w:sz w:val="28"/>
          <w:szCs w:val="28"/>
          <w:lang w:val="el-GR"/>
        </w:rPr>
        <w:t>Αρ</w:t>
      </w:r>
      <w:proofErr w:type="spellEnd"/>
      <w:r>
        <w:rPr>
          <w:rFonts w:ascii="Arial" w:hAnsi="Arial" w:cs="Arial"/>
          <w:bCs/>
          <w:sz w:val="28"/>
          <w:szCs w:val="28"/>
          <w:lang w:val="el-GR"/>
        </w:rPr>
        <w:t xml:space="preserve">. Αίτησης </w:t>
      </w:r>
      <w:r w:rsidR="007F6403">
        <w:rPr>
          <w:rFonts w:ascii="Arial" w:hAnsi="Arial" w:cs="Arial"/>
          <w:bCs/>
          <w:sz w:val="28"/>
          <w:szCs w:val="28"/>
          <w:lang w:val="el-GR"/>
        </w:rPr>
        <w:t>182</w:t>
      </w:r>
      <w:r w:rsidR="00BF19A7" w:rsidRPr="00883191">
        <w:rPr>
          <w:rFonts w:ascii="Arial" w:hAnsi="Arial" w:cs="Arial"/>
          <w:bCs/>
          <w:sz w:val="28"/>
          <w:szCs w:val="28"/>
          <w:lang w:val="el-GR"/>
        </w:rPr>
        <w:t>/2023</w:t>
      </w:r>
    </w:p>
    <w:p w14:paraId="081168B9" w14:textId="77777777" w:rsidR="00BF19A7" w:rsidRPr="00F940CD" w:rsidRDefault="00BF19A7" w:rsidP="0086358B">
      <w:pPr>
        <w:ind w:right="26"/>
        <w:jc w:val="right"/>
        <w:rPr>
          <w:rFonts w:ascii="Arial" w:hAnsi="Arial" w:cs="Arial"/>
          <w:bCs/>
          <w:i/>
          <w:sz w:val="28"/>
          <w:szCs w:val="28"/>
          <w:lang w:val="el-GR"/>
        </w:rPr>
      </w:pPr>
    </w:p>
    <w:p w14:paraId="49FB8B75" w14:textId="77777777" w:rsidR="00436947" w:rsidRDefault="00436947" w:rsidP="0086358B">
      <w:pPr>
        <w:ind w:right="26"/>
        <w:jc w:val="center"/>
        <w:rPr>
          <w:rFonts w:ascii="Arial" w:hAnsi="Arial" w:cs="Arial"/>
          <w:bCs/>
          <w:sz w:val="28"/>
          <w:szCs w:val="28"/>
          <w:lang w:val="el-GR"/>
        </w:rPr>
      </w:pPr>
    </w:p>
    <w:p w14:paraId="1EEB355C" w14:textId="63C2BD49" w:rsidR="00BF19A7" w:rsidRDefault="0086358B" w:rsidP="0086358B">
      <w:pPr>
        <w:ind w:right="26"/>
        <w:jc w:val="center"/>
        <w:rPr>
          <w:rFonts w:ascii="Arial" w:hAnsi="Arial" w:cs="Arial"/>
          <w:bCs/>
          <w:sz w:val="28"/>
          <w:szCs w:val="28"/>
          <w:lang w:val="el-GR"/>
        </w:rPr>
      </w:pPr>
      <w:r>
        <w:rPr>
          <w:rFonts w:ascii="Arial" w:hAnsi="Arial" w:cs="Arial"/>
          <w:bCs/>
          <w:sz w:val="28"/>
          <w:szCs w:val="28"/>
          <w:lang w:val="el-GR"/>
        </w:rPr>
        <w:t xml:space="preserve">19 Δεκεμβρίου </w:t>
      </w:r>
      <w:r w:rsidR="00F940CD" w:rsidRPr="00F940CD">
        <w:rPr>
          <w:rFonts w:ascii="Arial" w:hAnsi="Arial" w:cs="Arial"/>
          <w:bCs/>
          <w:sz w:val="28"/>
          <w:szCs w:val="28"/>
          <w:lang w:val="el-GR"/>
        </w:rPr>
        <w:t>2023</w:t>
      </w:r>
    </w:p>
    <w:p w14:paraId="7C020D9B" w14:textId="77777777" w:rsidR="00436947" w:rsidRPr="00F940CD" w:rsidRDefault="00436947" w:rsidP="0086358B">
      <w:pPr>
        <w:ind w:right="26"/>
        <w:jc w:val="center"/>
        <w:rPr>
          <w:rFonts w:ascii="Arial" w:hAnsi="Arial" w:cs="Arial"/>
          <w:bCs/>
          <w:sz w:val="28"/>
          <w:szCs w:val="28"/>
          <w:lang w:val="el-GR"/>
        </w:rPr>
      </w:pPr>
    </w:p>
    <w:p w14:paraId="2D5B0DD4" w14:textId="77777777" w:rsidR="00F940CD" w:rsidRPr="00F940CD" w:rsidRDefault="00F940CD" w:rsidP="0086358B">
      <w:pPr>
        <w:ind w:right="26"/>
        <w:jc w:val="center"/>
        <w:rPr>
          <w:rFonts w:ascii="Arial" w:hAnsi="Arial" w:cs="Arial"/>
          <w:bCs/>
          <w:sz w:val="28"/>
          <w:szCs w:val="28"/>
          <w:lang w:val="el-GR"/>
        </w:rPr>
      </w:pPr>
    </w:p>
    <w:p w14:paraId="406AD995" w14:textId="5DEB77AD" w:rsidR="00BF19A7" w:rsidRPr="00F940CD" w:rsidRDefault="00883191" w:rsidP="0086358B">
      <w:pPr>
        <w:ind w:right="26"/>
        <w:jc w:val="center"/>
        <w:rPr>
          <w:rFonts w:ascii="Arial" w:hAnsi="Arial" w:cs="Arial"/>
          <w:bCs/>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Χ</w:t>
      </w:r>
      <w:r w:rsidR="00BF19A7" w:rsidRPr="00F940CD">
        <w:rPr>
          <w:rFonts w:ascii="Arial" w:hAnsi="Arial" w:cs="Arial"/>
          <w:bCs/>
          <w:sz w:val="28"/>
          <w:szCs w:val="28"/>
          <w:lang w:val="el-GR"/>
        </w:rPr>
        <w:t xml:space="preserve">. </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BF19A7" w:rsidRPr="00883191">
        <w:rPr>
          <w:rFonts w:ascii="Arial" w:hAnsi="Arial" w:cs="Arial"/>
          <w:bCs/>
          <w:sz w:val="28"/>
          <w:szCs w:val="28"/>
          <w:lang w:val="el-GR"/>
        </w:rPr>
        <w:t>Δ</w:t>
      </w:r>
      <w:r w:rsidR="00724708" w:rsidRPr="00F940CD">
        <w:rPr>
          <w:rFonts w:ascii="Arial" w:hAnsi="Arial" w:cs="Arial"/>
          <w:bCs/>
          <w:sz w:val="28"/>
          <w:szCs w:val="28"/>
          <w:lang w:val="el-GR"/>
        </w:rPr>
        <w:t>.</w:t>
      </w:r>
      <w:r w:rsidRPr="00F940CD">
        <w:rPr>
          <w:rFonts w:ascii="Arial" w:hAnsi="Arial" w:cs="Arial"/>
          <w:bCs/>
          <w:sz w:val="28"/>
          <w:szCs w:val="28"/>
          <w:lang w:val="el-GR"/>
        </w:rPr>
        <w:t>]</w:t>
      </w:r>
    </w:p>
    <w:p w14:paraId="5E2A1270" w14:textId="77777777" w:rsidR="00BF19A7" w:rsidRPr="00F940CD" w:rsidRDefault="00BF19A7" w:rsidP="0086358B">
      <w:pPr>
        <w:ind w:right="26"/>
        <w:jc w:val="center"/>
        <w:rPr>
          <w:rFonts w:ascii="Arial" w:hAnsi="Arial" w:cs="Arial"/>
          <w:bCs/>
          <w:sz w:val="28"/>
          <w:szCs w:val="28"/>
          <w:lang w:val="el-GR"/>
        </w:rPr>
      </w:pPr>
    </w:p>
    <w:p w14:paraId="4BD4F414" w14:textId="77777777" w:rsidR="00BF19A7" w:rsidRPr="00F940CD" w:rsidRDefault="00BF19A7" w:rsidP="0086358B">
      <w:pPr>
        <w:pStyle w:val="Bodytext20"/>
        <w:shd w:val="clear" w:color="auto" w:fill="auto"/>
        <w:spacing w:before="0" w:line="276" w:lineRule="auto"/>
        <w:ind w:right="26"/>
        <w:rPr>
          <w:color w:val="000000"/>
          <w:sz w:val="28"/>
          <w:szCs w:val="28"/>
          <w:lang w:val="el-GR" w:bidi="el-GR"/>
        </w:rPr>
      </w:pPr>
    </w:p>
    <w:p w14:paraId="43A4875F" w14:textId="69D22A87" w:rsidR="00BF19A7" w:rsidRPr="00883191" w:rsidRDefault="00BF19A7" w:rsidP="0086358B">
      <w:pPr>
        <w:pStyle w:val="Bodytext20"/>
        <w:shd w:val="clear" w:color="auto" w:fill="auto"/>
        <w:spacing w:before="0" w:line="276" w:lineRule="auto"/>
        <w:ind w:right="26"/>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p>
    <w:p w14:paraId="19EA14C4" w14:textId="77777777" w:rsidR="00BF19A7" w:rsidRPr="00883191" w:rsidRDefault="00BF19A7" w:rsidP="0086358B">
      <w:pPr>
        <w:pStyle w:val="Bodytext20"/>
        <w:shd w:val="clear" w:color="auto" w:fill="auto"/>
        <w:spacing w:before="0" w:line="276" w:lineRule="auto"/>
        <w:ind w:right="26"/>
        <w:rPr>
          <w:sz w:val="28"/>
          <w:szCs w:val="28"/>
          <w:lang w:val="el-GR"/>
        </w:rPr>
      </w:pPr>
    </w:p>
    <w:p w14:paraId="442B6118" w14:textId="77777777" w:rsidR="00BF19A7" w:rsidRPr="00883191" w:rsidRDefault="00BF19A7" w:rsidP="0086358B">
      <w:pPr>
        <w:pStyle w:val="Bodytext20"/>
        <w:shd w:val="clear" w:color="auto" w:fill="auto"/>
        <w:spacing w:before="0" w:line="276" w:lineRule="auto"/>
        <w:ind w:left="20" w:right="26"/>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86358B">
      <w:pPr>
        <w:pStyle w:val="Bodytext20"/>
        <w:shd w:val="clear" w:color="auto" w:fill="auto"/>
        <w:spacing w:before="0" w:line="276" w:lineRule="auto"/>
        <w:ind w:left="20" w:right="26"/>
        <w:jc w:val="center"/>
        <w:rPr>
          <w:sz w:val="28"/>
          <w:szCs w:val="28"/>
          <w:lang w:val="el-GR"/>
        </w:rPr>
      </w:pPr>
    </w:p>
    <w:p w14:paraId="0F2634B6" w14:textId="2B7164B6" w:rsidR="00BF19A7" w:rsidRPr="00883191" w:rsidRDefault="00BF19A7" w:rsidP="0086358B">
      <w:pPr>
        <w:pStyle w:val="Bodytext20"/>
        <w:shd w:val="clear" w:color="auto" w:fill="auto"/>
        <w:spacing w:before="0" w:line="276" w:lineRule="auto"/>
        <w:ind w:right="26"/>
        <w:rPr>
          <w:color w:val="000000"/>
          <w:sz w:val="28"/>
          <w:szCs w:val="28"/>
          <w:lang w:val="el-GR" w:bidi="en-US"/>
        </w:rPr>
      </w:pPr>
      <w:r w:rsidRPr="00883191">
        <w:rPr>
          <w:color w:val="000000"/>
          <w:sz w:val="28"/>
          <w:szCs w:val="28"/>
          <w:lang w:val="el-GR" w:bidi="el-GR"/>
        </w:rPr>
        <w:t>ΑΝΑΦΟΡΙΚΑ ΜΕ Τ</w:t>
      </w:r>
      <w:r w:rsidR="00436947">
        <w:rPr>
          <w:color w:val="000000"/>
          <w:sz w:val="28"/>
          <w:szCs w:val="28"/>
          <w:lang w:val="en-US" w:bidi="el-GR"/>
        </w:rPr>
        <w:t>ON</w:t>
      </w:r>
      <w:r w:rsidR="00436947" w:rsidRPr="00436947">
        <w:rPr>
          <w:color w:val="000000"/>
          <w:sz w:val="28"/>
          <w:szCs w:val="28"/>
          <w:lang w:val="el-GR" w:bidi="el-GR"/>
        </w:rPr>
        <w:t xml:space="preserve"> </w:t>
      </w:r>
      <w:r w:rsidR="00436947">
        <w:rPr>
          <w:color w:val="000000"/>
          <w:sz w:val="28"/>
          <w:szCs w:val="28"/>
          <w:lang w:val="el-GR" w:bidi="el-GR"/>
        </w:rPr>
        <w:t>ΠΕΡΙ ΑΝΩΤΑΤΟΥ ΔΙΚΑΣΤΗΡΙΟΥ (ΔΙΚΑΙΟΔΟΣΙΑ ΕΚΔΟΣΗΣ ΕΝΤΑΛΜΑΤΩΝ ΠΡΟΝΟΜΙΑΚΗΣ ΦΥΣΕΩΣ) ΔΙΑΔΙΚΑΣΤΙΚΟ ΚΑΝΟΝΙΣΜΟ ΤΟΥ 2018</w:t>
      </w:r>
    </w:p>
    <w:p w14:paraId="47C0DFFE" w14:textId="77777777" w:rsidR="00BF19A7" w:rsidRPr="00883191" w:rsidRDefault="00BF19A7" w:rsidP="0086358B">
      <w:pPr>
        <w:pStyle w:val="Bodytext20"/>
        <w:shd w:val="clear" w:color="auto" w:fill="auto"/>
        <w:spacing w:before="0" w:line="276" w:lineRule="auto"/>
        <w:ind w:right="26"/>
        <w:rPr>
          <w:sz w:val="28"/>
          <w:szCs w:val="28"/>
          <w:lang w:val="el-GR"/>
        </w:rPr>
      </w:pPr>
    </w:p>
    <w:p w14:paraId="4D5DDDC0" w14:textId="77777777" w:rsidR="00BF19A7" w:rsidRPr="00883191" w:rsidRDefault="00BF19A7" w:rsidP="0086358B">
      <w:pPr>
        <w:pStyle w:val="Bodytext20"/>
        <w:shd w:val="clear" w:color="auto" w:fill="auto"/>
        <w:spacing w:before="0" w:line="276" w:lineRule="auto"/>
        <w:ind w:left="20" w:right="26"/>
        <w:jc w:val="center"/>
        <w:rPr>
          <w:color w:val="000000"/>
          <w:sz w:val="28"/>
          <w:szCs w:val="28"/>
          <w:lang w:val="el-GR" w:bidi="el-GR"/>
        </w:rPr>
      </w:pPr>
      <w:r w:rsidRPr="00883191">
        <w:rPr>
          <w:color w:val="000000"/>
          <w:sz w:val="28"/>
          <w:szCs w:val="28"/>
          <w:lang w:val="el-GR" w:bidi="el-GR"/>
        </w:rPr>
        <w:t>ΚΑΙ</w:t>
      </w:r>
    </w:p>
    <w:p w14:paraId="2510FDB9" w14:textId="77777777" w:rsidR="00BF19A7" w:rsidRPr="00883191" w:rsidRDefault="00BF19A7" w:rsidP="0086358B">
      <w:pPr>
        <w:pStyle w:val="Bodytext20"/>
        <w:shd w:val="clear" w:color="auto" w:fill="auto"/>
        <w:spacing w:before="0" w:line="276" w:lineRule="auto"/>
        <w:ind w:left="20" w:right="26"/>
        <w:jc w:val="center"/>
        <w:rPr>
          <w:sz w:val="28"/>
          <w:szCs w:val="28"/>
          <w:lang w:val="el-GR"/>
        </w:rPr>
      </w:pPr>
    </w:p>
    <w:p w14:paraId="715E4DEA" w14:textId="56D76F55" w:rsidR="00436947" w:rsidRPr="00B72160" w:rsidRDefault="00BF19A7" w:rsidP="0086358B">
      <w:pPr>
        <w:pStyle w:val="Bodytext20"/>
        <w:shd w:val="clear" w:color="auto" w:fill="auto"/>
        <w:spacing w:before="0" w:line="276" w:lineRule="auto"/>
        <w:ind w:right="26"/>
        <w:rPr>
          <w:color w:val="000000"/>
          <w:sz w:val="28"/>
          <w:szCs w:val="28"/>
          <w:lang w:val="el-GR" w:bidi="el-GR"/>
        </w:rPr>
      </w:pPr>
      <w:r w:rsidRPr="00883191">
        <w:rPr>
          <w:color w:val="000000"/>
          <w:sz w:val="28"/>
          <w:szCs w:val="28"/>
          <w:lang w:val="el-GR" w:bidi="el-GR"/>
        </w:rPr>
        <w:t>ΑΝΑΦΟΡΙΚΑ ΜΕ Τ</w:t>
      </w:r>
      <w:r w:rsidR="00436947">
        <w:rPr>
          <w:color w:val="000000"/>
          <w:sz w:val="28"/>
          <w:szCs w:val="28"/>
          <w:lang w:val="el-GR" w:bidi="el-GR"/>
        </w:rPr>
        <w:t>ΗΝ ΑΙΤΗΣΗ Τ</w:t>
      </w:r>
      <w:r w:rsidR="007F6403">
        <w:rPr>
          <w:color w:val="000000"/>
          <w:sz w:val="28"/>
          <w:szCs w:val="28"/>
          <w:lang w:val="el-GR" w:bidi="el-GR"/>
        </w:rPr>
        <w:t xml:space="preserve">ΟΥ </w:t>
      </w:r>
      <w:r w:rsidR="007F6403">
        <w:rPr>
          <w:color w:val="000000"/>
          <w:sz w:val="28"/>
          <w:szCs w:val="28"/>
          <w:lang w:val="en-US" w:bidi="el-GR"/>
        </w:rPr>
        <w:t>ESSAM</w:t>
      </w:r>
      <w:r w:rsidR="007F6403" w:rsidRPr="007F6403">
        <w:rPr>
          <w:color w:val="000000"/>
          <w:sz w:val="28"/>
          <w:szCs w:val="28"/>
          <w:lang w:val="el-GR" w:bidi="el-GR"/>
        </w:rPr>
        <w:t xml:space="preserve"> </w:t>
      </w:r>
      <w:r w:rsidR="007F6403">
        <w:rPr>
          <w:color w:val="000000"/>
          <w:sz w:val="28"/>
          <w:szCs w:val="28"/>
          <w:lang w:val="en-US" w:bidi="el-GR"/>
        </w:rPr>
        <w:t>SAAD</w:t>
      </w:r>
      <w:r w:rsidR="007F6403">
        <w:rPr>
          <w:color w:val="000000"/>
          <w:sz w:val="28"/>
          <w:szCs w:val="28"/>
          <w:lang w:val="el-GR" w:bidi="el-GR"/>
        </w:rPr>
        <w:t xml:space="preserve">, ΓΙΑ </w:t>
      </w:r>
      <w:r w:rsidR="004B1F7B">
        <w:rPr>
          <w:color w:val="000000"/>
          <w:sz w:val="28"/>
          <w:szCs w:val="28"/>
          <w:lang w:val="el-GR" w:bidi="el-GR"/>
        </w:rPr>
        <w:t>ΑΔΕΙΑ</w:t>
      </w:r>
      <w:r w:rsidR="004B1F7B" w:rsidRPr="007F6403">
        <w:rPr>
          <w:color w:val="000000"/>
          <w:sz w:val="28"/>
          <w:szCs w:val="28"/>
          <w:lang w:val="el-GR" w:bidi="el-GR"/>
        </w:rPr>
        <w:t xml:space="preserve"> </w:t>
      </w:r>
      <w:r w:rsidR="004B1F7B">
        <w:rPr>
          <w:color w:val="000000"/>
          <w:sz w:val="28"/>
          <w:szCs w:val="28"/>
          <w:lang w:val="el-GR" w:bidi="el-GR"/>
        </w:rPr>
        <w:t>ΓΙΑ</w:t>
      </w:r>
      <w:r w:rsidR="004B1F7B" w:rsidRPr="007F6403">
        <w:rPr>
          <w:color w:val="000000"/>
          <w:sz w:val="28"/>
          <w:szCs w:val="28"/>
          <w:lang w:val="el-GR" w:bidi="el-GR"/>
        </w:rPr>
        <w:t xml:space="preserve"> </w:t>
      </w:r>
      <w:r w:rsidR="004B1F7B">
        <w:rPr>
          <w:color w:val="000000"/>
          <w:sz w:val="28"/>
          <w:szCs w:val="28"/>
          <w:lang w:val="el-GR" w:bidi="el-GR"/>
        </w:rPr>
        <w:t>ΤΗΝ</w:t>
      </w:r>
      <w:r w:rsidR="004B1F7B" w:rsidRPr="007F6403">
        <w:rPr>
          <w:color w:val="000000"/>
          <w:sz w:val="28"/>
          <w:szCs w:val="28"/>
          <w:lang w:val="el-GR" w:bidi="el-GR"/>
        </w:rPr>
        <w:t xml:space="preserve"> </w:t>
      </w:r>
      <w:r w:rsidR="004B1F7B">
        <w:rPr>
          <w:color w:val="000000"/>
          <w:sz w:val="28"/>
          <w:szCs w:val="28"/>
          <w:lang w:val="el-GR" w:bidi="el-GR"/>
        </w:rPr>
        <w:t>ΚΑΤΑΧΩΡΗΣΗ</w:t>
      </w:r>
      <w:r w:rsidR="004B1F7B" w:rsidRPr="007F6403">
        <w:rPr>
          <w:color w:val="000000"/>
          <w:sz w:val="28"/>
          <w:szCs w:val="28"/>
          <w:lang w:val="el-GR" w:bidi="el-GR"/>
        </w:rPr>
        <w:t xml:space="preserve"> </w:t>
      </w:r>
      <w:r w:rsidR="00436947">
        <w:rPr>
          <w:color w:val="000000"/>
          <w:sz w:val="28"/>
          <w:szCs w:val="28"/>
          <w:lang w:val="el-GR" w:bidi="el-GR"/>
        </w:rPr>
        <w:t>ΑΙΤΗΣΗΣ</w:t>
      </w:r>
      <w:r w:rsidR="00436947" w:rsidRPr="007F6403">
        <w:rPr>
          <w:color w:val="000000"/>
          <w:sz w:val="28"/>
          <w:szCs w:val="28"/>
          <w:lang w:val="el-GR" w:bidi="el-GR"/>
        </w:rPr>
        <w:t xml:space="preserve"> </w:t>
      </w:r>
      <w:r w:rsidR="00436947">
        <w:rPr>
          <w:color w:val="000000"/>
          <w:sz w:val="28"/>
          <w:szCs w:val="28"/>
          <w:lang w:val="el-GR" w:bidi="el-GR"/>
        </w:rPr>
        <w:t>ΓΙΑ</w:t>
      </w:r>
      <w:r w:rsidR="00436947" w:rsidRPr="007F6403">
        <w:rPr>
          <w:color w:val="000000"/>
          <w:sz w:val="28"/>
          <w:szCs w:val="28"/>
          <w:lang w:val="el-GR" w:bidi="el-GR"/>
        </w:rPr>
        <w:t xml:space="preserve"> </w:t>
      </w:r>
      <w:r w:rsidR="00436947">
        <w:rPr>
          <w:color w:val="000000"/>
          <w:sz w:val="28"/>
          <w:szCs w:val="28"/>
          <w:lang w:val="el-GR" w:bidi="el-GR"/>
        </w:rPr>
        <w:t>ΤΗΝ</w:t>
      </w:r>
      <w:r w:rsidR="00436947" w:rsidRPr="007F6403">
        <w:rPr>
          <w:color w:val="000000"/>
          <w:sz w:val="28"/>
          <w:szCs w:val="28"/>
          <w:lang w:val="el-GR" w:bidi="el-GR"/>
        </w:rPr>
        <w:t xml:space="preserve"> </w:t>
      </w:r>
      <w:r w:rsidR="00436947">
        <w:rPr>
          <w:color w:val="000000"/>
          <w:sz w:val="28"/>
          <w:szCs w:val="28"/>
          <w:lang w:val="el-GR" w:bidi="el-GR"/>
        </w:rPr>
        <w:t>ΕΚΔΟΣΗ</w:t>
      </w:r>
      <w:r w:rsidR="00436947" w:rsidRPr="007F6403">
        <w:rPr>
          <w:color w:val="000000"/>
          <w:sz w:val="28"/>
          <w:szCs w:val="28"/>
          <w:lang w:val="el-GR" w:bidi="el-GR"/>
        </w:rPr>
        <w:t xml:space="preserve"> </w:t>
      </w:r>
      <w:r w:rsidR="00436947">
        <w:rPr>
          <w:color w:val="000000"/>
          <w:sz w:val="28"/>
          <w:szCs w:val="28"/>
          <w:lang w:val="el-GR" w:bidi="el-GR"/>
        </w:rPr>
        <w:t>ΕΝΤΑΛΜΑΤΟΣ</w:t>
      </w:r>
      <w:r w:rsidR="007F6403" w:rsidRPr="007F6403">
        <w:rPr>
          <w:color w:val="000000"/>
          <w:sz w:val="28"/>
          <w:szCs w:val="28"/>
          <w:lang w:val="el-GR" w:bidi="el-GR"/>
        </w:rPr>
        <w:t xml:space="preserve"> </w:t>
      </w:r>
      <w:r w:rsidR="007F6403">
        <w:rPr>
          <w:color w:val="000000"/>
          <w:sz w:val="28"/>
          <w:szCs w:val="28"/>
          <w:lang w:val="en-US" w:bidi="el-GR"/>
        </w:rPr>
        <w:t>CERTIORARY</w:t>
      </w:r>
      <w:r w:rsidR="007F6403">
        <w:rPr>
          <w:color w:val="000000"/>
          <w:sz w:val="28"/>
          <w:szCs w:val="28"/>
          <w:lang w:val="el-GR" w:bidi="el-GR"/>
        </w:rPr>
        <w:t xml:space="preserve"> ΚΑΙ ΕΠΕΙΤΑ</w:t>
      </w:r>
      <w:r w:rsidR="00436947" w:rsidRPr="007F6403">
        <w:rPr>
          <w:color w:val="000000"/>
          <w:sz w:val="28"/>
          <w:szCs w:val="28"/>
          <w:lang w:val="el-GR" w:bidi="el-GR"/>
        </w:rPr>
        <w:t xml:space="preserve"> </w:t>
      </w:r>
      <w:r w:rsidR="004B1F7B">
        <w:rPr>
          <w:color w:val="000000"/>
          <w:sz w:val="28"/>
          <w:szCs w:val="28"/>
          <w:lang w:val="en-US" w:bidi="el-GR"/>
        </w:rPr>
        <w:t>MANDAMUS</w:t>
      </w:r>
    </w:p>
    <w:p w14:paraId="21D6E97F" w14:textId="77777777" w:rsidR="007A6EEF" w:rsidRPr="007F6403" w:rsidRDefault="007A6EEF" w:rsidP="0086358B">
      <w:pPr>
        <w:pStyle w:val="Bodytext20"/>
        <w:shd w:val="clear" w:color="auto" w:fill="auto"/>
        <w:spacing w:before="0" w:line="276" w:lineRule="auto"/>
        <w:ind w:right="26"/>
        <w:rPr>
          <w:color w:val="000000"/>
          <w:sz w:val="28"/>
          <w:szCs w:val="28"/>
          <w:lang w:val="el-GR" w:bidi="el-GR"/>
        </w:rPr>
      </w:pPr>
    </w:p>
    <w:p w14:paraId="13BBBB9B" w14:textId="4CC869E7" w:rsidR="00BF19A7" w:rsidRDefault="00BF19A7" w:rsidP="0086358B">
      <w:pPr>
        <w:pStyle w:val="Bodytext20"/>
        <w:shd w:val="clear" w:color="auto" w:fill="auto"/>
        <w:spacing w:before="0" w:line="276" w:lineRule="auto"/>
        <w:ind w:right="26"/>
        <w:jc w:val="center"/>
        <w:rPr>
          <w:color w:val="000000"/>
          <w:sz w:val="28"/>
          <w:szCs w:val="28"/>
          <w:lang w:val="el-GR" w:bidi="el-GR"/>
        </w:rPr>
      </w:pPr>
      <w:r w:rsidRPr="00883191">
        <w:rPr>
          <w:color w:val="000000"/>
          <w:sz w:val="28"/>
          <w:szCs w:val="28"/>
          <w:lang w:val="el-GR" w:bidi="el-GR"/>
        </w:rPr>
        <w:t>ΚΑΙ</w:t>
      </w:r>
    </w:p>
    <w:p w14:paraId="3F93A8AC" w14:textId="77777777" w:rsidR="007A6EEF" w:rsidRPr="00883191" w:rsidRDefault="007A6EEF" w:rsidP="0086358B">
      <w:pPr>
        <w:pStyle w:val="Bodytext20"/>
        <w:shd w:val="clear" w:color="auto" w:fill="auto"/>
        <w:spacing w:before="0" w:line="276" w:lineRule="auto"/>
        <w:ind w:right="26"/>
        <w:jc w:val="center"/>
        <w:rPr>
          <w:color w:val="000000"/>
          <w:sz w:val="28"/>
          <w:szCs w:val="28"/>
          <w:lang w:val="el-GR" w:bidi="el-GR"/>
        </w:rPr>
      </w:pPr>
    </w:p>
    <w:p w14:paraId="6E8BE600" w14:textId="605408B3" w:rsidR="004B1F7B" w:rsidRDefault="00BF19A7" w:rsidP="0086358B">
      <w:pPr>
        <w:pStyle w:val="Bodytext20"/>
        <w:shd w:val="clear" w:color="auto" w:fill="auto"/>
        <w:spacing w:before="0" w:line="240" w:lineRule="auto"/>
        <w:ind w:right="26"/>
        <w:rPr>
          <w:color w:val="000000"/>
          <w:sz w:val="28"/>
          <w:szCs w:val="28"/>
          <w:lang w:val="el-GR" w:bidi="el-GR"/>
        </w:rPr>
      </w:pPr>
      <w:r w:rsidRPr="00883191">
        <w:rPr>
          <w:color w:val="000000"/>
          <w:sz w:val="28"/>
          <w:szCs w:val="28"/>
          <w:lang w:val="el-GR" w:bidi="el-GR"/>
        </w:rPr>
        <w:t xml:space="preserve">ΑΝΑΦΟΡΙΚΑ ΜΕ ΤΗΝ </w:t>
      </w:r>
      <w:r w:rsidR="007F6403">
        <w:rPr>
          <w:color w:val="000000"/>
          <w:sz w:val="28"/>
          <w:szCs w:val="28"/>
          <w:lang w:val="el-GR" w:bidi="el-GR"/>
        </w:rPr>
        <w:t>ΑΠΟΦΑΣΗ ΗΜΕΡΟΜΗΝΙΑΣ 06</w:t>
      </w:r>
      <w:r w:rsidR="004B1F7B">
        <w:rPr>
          <w:color w:val="000000"/>
          <w:sz w:val="28"/>
          <w:szCs w:val="28"/>
          <w:lang w:val="el-GR" w:bidi="el-GR"/>
        </w:rPr>
        <w:t>/</w:t>
      </w:r>
      <w:r w:rsidR="007F6403">
        <w:rPr>
          <w:color w:val="000000"/>
          <w:sz w:val="28"/>
          <w:szCs w:val="28"/>
          <w:lang w:val="el-GR" w:bidi="el-GR"/>
        </w:rPr>
        <w:t>12</w:t>
      </w:r>
      <w:r w:rsidR="004B1F7B">
        <w:rPr>
          <w:color w:val="000000"/>
          <w:sz w:val="28"/>
          <w:szCs w:val="28"/>
          <w:lang w:val="el-GR" w:bidi="el-GR"/>
        </w:rPr>
        <w:t>/2023 ΠΟΥ ΕΚΔΟΘΗΚΕ ΑΠΟ ΤΟΝ Ε</w:t>
      </w:r>
      <w:r w:rsidR="007A6EEF">
        <w:rPr>
          <w:color w:val="000000"/>
          <w:sz w:val="28"/>
          <w:szCs w:val="28"/>
          <w:lang w:val="el-GR" w:bidi="el-GR"/>
        </w:rPr>
        <w:t>ΠΑΡΧΙΑΚΟ ΔΙΚΑΣΤΗ κ. ΚΩΝΣΤΑΝΤΙΝΟ ΠΑΣΙΑΡΔΗ, ΕΠΑΡΧΙΑΚΟΥ ΔΙΚΑΣΤΟΥ ΛΕΜΕΣΟΥ, ΣΤΗΝ ΑΓΩΓΗ ΑΡ.1329/17</w:t>
      </w:r>
    </w:p>
    <w:p w14:paraId="610C4B99" w14:textId="77777777" w:rsidR="00BF19A7" w:rsidRPr="00436947" w:rsidRDefault="00BF19A7" w:rsidP="0086358B">
      <w:pPr>
        <w:ind w:left="397" w:right="26" w:hanging="113"/>
        <w:jc w:val="both"/>
        <w:rPr>
          <w:rFonts w:ascii="Arial" w:hAnsi="Arial" w:cs="Arial"/>
          <w:iCs/>
          <w:sz w:val="28"/>
          <w:szCs w:val="28"/>
          <w:lang w:val="el-GR"/>
        </w:rPr>
      </w:pPr>
    </w:p>
    <w:p w14:paraId="04443109" w14:textId="0F0CCDB9" w:rsidR="00BF19A7" w:rsidRPr="00A0111C" w:rsidRDefault="007A6EEF" w:rsidP="0086358B">
      <w:pPr>
        <w:spacing w:line="480" w:lineRule="auto"/>
        <w:ind w:left="397" w:right="26" w:hanging="113"/>
        <w:jc w:val="center"/>
        <w:rPr>
          <w:rFonts w:ascii="Arial" w:hAnsi="Arial" w:cs="Arial"/>
          <w:i/>
          <w:iCs/>
          <w:sz w:val="28"/>
          <w:szCs w:val="28"/>
          <w:lang w:val="el-GR"/>
        </w:rPr>
      </w:pPr>
      <w:r>
        <w:rPr>
          <w:rFonts w:ascii="Arial" w:hAnsi="Arial" w:cs="Arial"/>
          <w:i/>
          <w:iCs/>
          <w:sz w:val="28"/>
          <w:szCs w:val="28"/>
          <w:lang w:val="el-GR"/>
        </w:rPr>
        <w:t>____________________</w:t>
      </w:r>
    </w:p>
    <w:p w14:paraId="4719E06A" w14:textId="77777777" w:rsidR="00BF19A7" w:rsidRPr="00A0111C" w:rsidRDefault="00BF19A7" w:rsidP="0086358B">
      <w:pPr>
        <w:spacing w:line="480" w:lineRule="auto"/>
        <w:ind w:right="26"/>
        <w:jc w:val="both"/>
        <w:rPr>
          <w:rFonts w:ascii="Arial" w:hAnsi="Arial" w:cs="Arial"/>
          <w:b/>
          <w:iCs/>
          <w:sz w:val="28"/>
          <w:szCs w:val="28"/>
          <w:u w:val="single"/>
          <w:lang w:val="el-GR"/>
        </w:rPr>
      </w:pPr>
    </w:p>
    <w:p w14:paraId="4DAE5CB6" w14:textId="060A5729" w:rsidR="0022088E" w:rsidRPr="00A0111C" w:rsidRDefault="00FE7095" w:rsidP="00FE7095">
      <w:pPr>
        <w:spacing w:line="480" w:lineRule="auto"/>
        <w:ind w:left="270" w:right="26"/>
        <w:jc w:val="both"/>
        <w:rPr>
          <w:rFonts w:ascii="Arial" w:hAnsi="Arial" w:cs="Arial"/>
          <w:bCs/>
          <w:iCs/>
          <w:sz w:val="28"/>
          <w:szCs w:val="28"/>
          <w:lang w:val="el-GR"/>
        </w:rPr>
      </w:pPr>
      <w:r>
        <w:rPr>
          <w:rFonts w:ascii="Arial" w:hAnsi="Arial" w:cs="Arial"/>
          <w:i/>
          <w:color w:val="212529"/>
          <w:sz w:val="28"/>
          <w:szCs w:val="28"/>
          <w:shd w:val="clear" w:color="auto" w:fill="FFFFFF"/>
          <w:lang w:val="el-GR"/>
        </w:rPr>
        <w:lastRenderedPageBreak/>
        <w:t xml:space="preserve">κ. Λ. Λουκαΐδης </w:t>
      </w:r>
      <w:r w:rsidR="007A6EEF">
        <w:rPr>
          <w:rFonts w:ascii="Arial" w:hAnsi="Arial" w:cs="Arial"/>
          <w:i/>
          <w:color w:val="212529"/>
          <w:sz w:val="28"/>
          <w:szCs w:val="28"/>
          <w:shd w:val="clear" w:color="auto" w:fill="FFFFFF"/>
          <w:lang w:val="el-GR"/>
        </w:rPr>
        <w:t xml:space="preserve">για </w:t>
      </w:r>
      <w:proofErr w:type="spellStart"/>
      <w:r w:rsidR="007A6EEF">
        <w:rPr>
          <w:rFonts w:ascii="Arial" w:hAnsi="Arial" w:cs="Arial"/>
          <w:i/>
          <w:color w:val="212529"/>
          <w:sz w:val="28"/>
          <w:szCs w:val="28"/>
          <w:shd w:val="clear" w:color="auto" w:fill="FFFFFF"/>
          <w:lang w:val="el-GR"/>
        </w:rPr>
        <w:t>Λουκής</w:t>
      </w:r>
      <w:proofErr w:type="spellEnd"/>
      <w:r w:rsidR="007A6EEF">
        <w:rPr>
          <w:rFonts w:ascii="Arial" w:hAnsi="Arial" w:cs="Arial"/>
          <w:i/>
          <w:color w:val="212529"/>
          <w:sz w:val="28"/>
          <w:szCs w:val="28"/>
          <w:shd w:val="clear" w:color="auto" w:fill="FFFFFF"/>
          <w:lang w:val="el-GR"/>
        </w:rPr>
        <w:t xml:space="preserve"> Γ. Λουκαΐδης &amp; Σία Δ.Ε.Π.Ε.</w:t>
      </w:r>
      <w:r w:rsidR="0076647A" w:rsidRPr="00A0111C">
        <w:rPr>
          <w:rFonts w:ascii="Arial" w:hAnsi="Arial" w:cs="Arial"/>
          <w:bCs/>
          <w:iCs/>
          <w:sz w:val="28"/>
          <w:szCs w:val="28"/>
          <w:lang w:val="el-GR"/>
        </w:rPr>
        <w:t xml:space="preserve">, </w:t>
      </w:r>
      <w:r w:rsidR="0076647A">
        <w:rPr>
          <w:rFonts w:ascii="Arial" w:hAnsi="Arial" w:cs="Arial"/>
          <w:bCs/>
          <w:iCs/>
          <w:sz w:val="28"/>
          <w:szCs w:val="28"/>
          <w:lang w:val="el-GR"/>
        </w:rPr>
        <w:t>γ</w:t>
      </w:r>
      <w:r w:rsidR="00BF19A7" w:rsidRPr="00883191">
        <w:rPr>
          <w:rFonts w:ascii="Arial" w:hAnsi="Arial" w:cs="Arial"/>
          <w:bCs/>
          <w:iCs/>
          <w:sz w:val="28"/>
          <w:szCs w:val="28"/>
          <w:lang w:val="el-GR"/>
        </w:rPr>
        <w:t>ια</w:t>
      </w:r>
      <w:r w:rsidR="00BF19A7" w:rsidRPr="00A0111C">
        <w:rPr>
          <w:rFonts w:ascii="Arial" w:hAnsi="Arial" w:cs="Arial"/>
          <w:bCs/>
          <w:iCs/>
          <w:sz w:val="28"/>
          <w:szCs w:val="28"/>
          <w:lang w:val="el-GR"/>
        </w:rPr>
        <w:t xml:space="preserve"> </w:t>
      </w:r>
      <w:r w:rsidR="00436947">
        <w:rPr>
          <w:rFonts w:ascii="Arial" w:hAnsi="Arial" w:cs="Arial"/>
          <w:bCs/>
          <w:iCs/>
          <w:sz w:val="28"/>
          <w:szCs w:val="28"/>
          <w:lang w:val="el-GR"/>
        </w:rPr>
        <w:t>το</w:t>
      </w:r>
      <w:r w:rsidR="007A6EEF">
        <w:rPr>
          <w:rFonts w:ascii="Arial" w:hAnsi="Arial" w:cs="Arial"/>
          <w:bCs/>
          <w:iCs/>
          <w:sz w:val="28"/>
          <w:szCs w:val="28"/>
          <w:lang w:val="el-GR"/>
        </w:rPr>
        <w:t xml:space="preserve">ν </w:t>
      </w:r>
      <w:proofErr w:type="spellStart"/>
      <w:r w:rsidR="007A6EEF">
        <w:rPr>
          <w:rFonts w:ascii="Arial" w:hAnsi="Arial" w:cs="Arial"/>
          <w:bCs/>
          <w:iCs/>
          <w:sz w:val="28"/>
          <w:szCs w:val="28"/>
          <w:lang w:val="el-GR"/>
        </w:rPr>
        <w:t>Αιτητή</w:t>
      </w:r>
      <w:proofErr w:type="spellEnd"/>
      <w:r w:rsidR="0076647A" w:rsidRPr="00A0111C">
        <w:rPr>
          <w:rFonts w:ascii="Arial" w:hAnsi="Arial" w:cs="Arial"/>
          <w:bCs/>
          <w:iCs/>
          <w:sz w:val="28"/>
          <w:szCs w:val="28"/>
          <w:lang w:val="el-GR"/>
        </w:rPr>
        <w:t>.</w:t>
      </w:r>
    </w:p>
    <w:p w14:paraId="12CC18B6" w14:textId="1F946F9C" w:rsidR="007A6EEF" w:rsidRDefault="007A6EEF" w:rsidP="009212AE">
      <w:pPr>
        <w:spacing w:line="480" w:lineRule="auto"/>
        <w:ind w:left="397" w:right="26" w:hanging="113"/>
        <w:jc w:val="center"/>
        <w:rPr>
          <w:rFonts w:ascii="Arial" w:hAnsi="Arial" w:cs="Arial"/>
          <w:iCs/>
          <w:sz w:val="28"/>
          <w:szCs w:val="28"/>
          <w:lang w:val="el-GR"/>
        </w:rPr>
      </w:pPr>
      <w:r>
        <w:rPr>
          <w:rFonts w:ascii="Arial" w:hAnsi="Arial" w:cs="Arial"/>
          <w:iCs/>
          <w:sz w:val="28"/>
          <w:szCs w:val="28"/>
          <w:lang w:val="el-GR"/>
        </w:rPr>
        <w:t>____________________</w:t>
      </w:r>
    </w:p>
    <w:p w14:paraId="0983765A" w14:textId="77777777" w:rsidR="009212AE" w:rsidRDefault="009212AE" w:rsidP="009212AE">
      <w:pPr>
        <w:pStyle w:val="BodyText"/>
        <w:shd w:val="clear" w:color="auto" w:fill="auto"/>
        <w:spacing w:after="0" w:line="360" w:lineRule="auto"/>
        <w:ind w:firstLine="0"/>
        <w:jc w:val="center"/>
        <w:rPr>
          <w:b/>
          <w:sz w:val="28"/>
          <w:szCs w:val="28"/>
          <w:lang w:val="el-GR"/>
        </w:rPr>
      </w:pPr>
    </w:p>
    <w:p w14:paraId="20DCD6E6" w14:textId="1C8A87AB" w:rsidR="009212AE" w:rsidRDefault="009212AE" w:rsidP="009212AE">
      <w:pPr>
        <w:pStyle w:val="BodyText"/>
        <w:shd w:val="clear" w:color="auto" w:fill="auto"/>
        <w:spacing w:after="0" w:line="360" w:lineRule="auto"/>
        <w:ind w:firstLine="0"/>
        <w:jc w:val="center"/>
        <w:rPr>
          <w:b/>
          <w:sz w:val="28"/>
          <w:szCs w:val="28"/>
          <w:lang w:val="el-GR"/>
        </w:rPr>
      </w:pPr>
      <w:r>
        <w:rPr>
          <w:b/>
          <w:sz w:val="28"/>
          <w:szCs w:val="28"/>
          <w:lang w:val="el-GR"/>
        </w:rPr>
        <w:t>Α Π Ο Φ Α Σ Η</w:t>
      </w:r>
    </w:p>
    <w:p w14:paraId="532CFE16" w14:textId="77777777" w:rsidR="009212AE" w:rsidRPr="009212AE" w:rsidRDefault="009212AE" w:rsidP="009212AE">
      <w:pPr>
        <w:jc w:val="center"/>
        <w:rPr>
          <w:rFonts w:ascii="Arial" w:hAnsi="Arial" w:cs="Arial"/>
          <w:bCs/>
          <w:lang w:val="el-GR"/>
        </w:rPr>
      </w:pPr>
      <w:r w:rsidRPr="009212AE">
        <w:rPr>
          <w:rFonts w:ascii="Arial" w:hAnsi="Arial" w:cs="Arial"/>
          <w:bCs/>
          <w:lang w:val="el-GR"/>
        </w:rPr>
        <w:t>(ΔΟΘΕΙΣΑ ΑΥΘΗΜΕΡΟΝ)</w:t>
      </w:r>
    </w:p>
    <w:p w14:paraId="20DA9A34" w14:textId="3E194AD9" w:rsidR="007A6EEF" w:rsidRPr="009212AE" w:rsidRDefault="007A6EEF" w:rsidP="009212AE">
      <w:pPr>
        <w:spacing w:line="480" w:lineRule="auto"/>
        <w:ind w:left="397" w:right="-319" w:hanging="113"/>
        <w:jc w:val="center"/>
        <w:rPr>
          <w:rFonts w:ascii="Arial" w:hAnsi="Arial" w:cs="Arial"/>
          <w:bCs/>
          <w:iCs/>
          <w:sz w:val="28"/>
          <w:szCs w:val="28"/>
          <w:lang w:val="el-GR"/>
        </w:rPr>
      </w:pPr>
    </w:p>
    <w:p w14:paraId="456878DC" w14:textId="280F8451" w:rsidR="00902ED8" w:rsidRDefault="007A6EEF" w:rsidP="0086358B">
      <w:pPr>
        <w:spacing w:line="480" w:lineRule="auto"/>
        <w:ind w:right="26" w:firstLine="284"/>
        <w:jc w:val="both"/>
        <w:rPr>
          <w:rFonts w:ascii="Arial" w:hAnsi="Arial" w:cs="Arial"/>
          <w:sz w:val="28"/>
          <w:szCs w:val="28"/>
          <w:lang w:val="el-GR"/>
        </w:rPr>
      </w:pPr>
      <w:r>
        <w:rPr>
          <w:rFonts w:ascii="Arial" w:hAnsi="Arial" w:cs="Arial"/>
          <w:b/>
          <w:iCs/>
          <w:sz w:val="28"/>
          <w:szCs w:val="28"/>
          <w:lang w:val="el-GR"/>
        </w:rPr>
        <w:t>ΜΑΛΑΧΤΟΣ, Δ.</w:t>
      </w:r>
      <w:r>
        <w:rPr>
          <w:rFonts w:ascii="Arial" w:hAnsi="Arial" w:cs="Arial"/>
          <w:iCs/>
          <w:sz w:val="28"/>
          <w:szCs w:val="28"/>
          <w:lang w:val="el-GR"/>
        </w:rPr>
        <w:t>:</w:t>
      </w:r>
      <w:r w:rsidR="00902ED8">
        <w:rPr>
          <w:rFonts w:ascii="Arial" w:hAnsi="Arial" w:cs="Arial"/>
          <w:iCs/>
          <w:sz w:val="28"/>
          <w:szCs w:val="28"/>
          <w:lang w:val="el-GR"/>
        </w:rPr>
        <w:t xml:space="preserve">  </w:t>
      </w:r>
      <w:r w:rsidR="00902ED8" w:rsidRPr="00902ED8">
        <w:rPr>
          <w:rFonts w:ascii="Arial" w:hAnsi="Arial" w:cs="Arial"/>
          <w:sz w:val="28"/>
          <w:szCs w:val="28"/>
          <w:lang w:val="el-GR"/>
        </w:rPr>
        <w:t xml:space="preserve">Ο </w:t>
      </w:r>
      <w:proofErr w:type="spellStart"/>
      <w:r w:rsidR="00902ED8">
        <w:rPr>
          <w:rFonts w:ascii="Arial" w:hAnsi="Arial" w:cs="Arial"/>
          <w:sz w:val="28"/>
          <w:szCs w:val="28"/>
          <w:lang w:val="el-GR"/>
        </w:rPr>
        <w:t>Αιτητής</w:t>
      </w:r>
      <w:proofErr w:type="spellEnd"/>
      <w:r w:rsidR="00902ED8" w:rsidRPr="00902ED8">
        <w:rPr>
          <w:rFonts w:ascii="Arial" w:hAnsi="Arial" w:cs="Arial"/>
          <w:sz w:val="28"/>
          <w:szCs w:val="28"/>
          <w:lang w:val="el-GR"/>
        </w:rPr>
        <w:t xml:space="preserve"> ζητά άδεια για την καταχώριση αίτησης με κλήση για την έκδοση προνομιακού εντάλματος </w:t>
      </w:r>
      <w:r w:rsidR="00902ED8">
        <w:rPr>
          <w:rFonts w:ascii="Arial" w:hAnsi="Arial" w:cs="Arial"/>
          <w:sz w:val="28"/>
          <w:szCs w:val="28"/>
          <w:lang w:val="en-US"/>
        </w:rPr>
        <w:t>Certiorari</w:t>
      </w:r>
      <w:r w:rsidR="00902ED8" w:rsidRPr="00902ED8">
        <w:rPr>
          <w:rFonts w:ascii="Arial" w:hAnsi="Arial" w:cs="Arial"/>
          <w:sz w:val="28"/>
          <w:szCs w:val="28"/>
          <w:lang w:val="el-GR"/>
        </w:rPr>
        <w:t xml:space="preserve"> για ακύρωση της απόφασης του Επαρχιακού Δικαστηρίου </w:t>
      </w:r>
      <w:r w:rsidR="00902ED8">
        <w:rPr>
          <w:rFonts w:ascii="Arial" w:hAnsi="Arial" w:cs="Arial"/>
          <w:sz w:val="28"/>
          <w:szCs w:val="28"/>
          <w:lang w:val="el-GR"/>
        </w:rPr>
        <w:t>Λεμεσού</w:t>
      </w:r>
      <w:r w:rsidR="00902ED8" w:rsidRPr="00902ED8">
        <w:rPr>
          <w:rFonts w:ascii="Arial" w:hAnsi="Arial" w:cs="Arial"/>
          <w:sz w:val="28"/>
          <w:szCs w:val="28"/>
          <w:lang w:val="el-GR"/>
        </w:rPr>
        <w:t>, το κατώτερο Δικαστήριο, ημερ.</w:t>
      </w:r>
      <w:r w:rsidR="00902ED8">
        <w:rPr>
          <w:rFonts w:ascii="Arial" w:hAnsi="Arial" w:cs="Arial"/>
          <w:sz w:val="28"/>
          <w:szCs w:val="28"/>
          <w:lang w:val="el-GR"/>
        </w:rPr>
        <w:t>6.12.2023</w:t>
      </w:r>
      <w:r w:rsidR="00902ED8" w:rsidRPr="00902ED8">
        <w:rPr>
          <w:rFonts w:ascii="Arial" w:hAnsi="Arial" w:cs="Arial"/>
          <w:sz w:val="28"/>
          <w:szCs w:val="28"/>
          <w:lang w:val="el-GR"/>
        </w:rPr>
        <w:t xml:space="preserve">, </w:t>
      </w:r>
      <w:r w:rsidR="00902ED8">
        <w:rPr>
          <w:rFonts w:ascii="Arial" w:hAnsi="Arial" w:cs="Arial"/>
          <w:sz w:val="28"/>
          <w:szCs w:val="28"/>
          <w:lang w:val="el-GR"/>
        </w:rPr>
        <w:t xml:space="preserve">που εκδόθηκε στο πλαίσιο αγωγής που εκδικαζόταν και στην οποία ο </w:t>
      </w:r>
      <w:proofErr w:type="spellStart"/>
      <w:r w:rsidR="00902ED8">
        <w:rPr>
          <w:rFonts w:ascii="Arial" w:hAnsi="Arial" w:cs="Arial"/>
          <w:sz w:val="28"/>
          <w:szCs w:val="28"/>
          <w:lang w:val="el-GR"/>
        </w:rPr>
        <w:t>Αιτητής</w:t>
      </w:r>
      <w:proofErr w:type="spellEnd"/>
      <w:r w:rsidR="00902ED8">
        <w:rPr>
          <w:rFonts w:ascii="Arial" w:hAnsi="Arial" w:cs="Arial"/>
          <w:sz w:val="28"/>
          <w:szCs w:val="28"/>
          <w:lang w:val="el-GR"/>
        </w:rPr>
        <w:t xml:space="preserve"> ήταν ο </w:t>
      </w:r>
      <w:r w:rsidR="00FB006A">
        <w:rPr>
          <w:rFonts w:ascii="Arial" w:hAnsi="Arial" w:cs="Arial"/>
          <w:sz w:val="28"/>
          <w:szCs w:val="28"/>
          <w:lang w:val="el-GR"/>
        </w:rPr>
        <w:t>ενάγοντας</w:t>
      </w:r>
      <w:r w:rsidR="00902ED8">
        <w:rPr>
          <w:rFonts w:ascii="Arial" w:hAnsi="Arial" w:cs="Arial"/>
          <w:sz w:val="28"/>
          <w:szCs w:val="28"/>
          <w:lang w:val="el-GR"/>
        </w:rPr>
        <w:t>.</w:t>
      </w:r>
      <w:r w:rsidR="00FB006A">
        <w:rPr>
          <w:rFonts w:ascii="Arial" w:hAnsi="Arial" w:cs="Arial"/>
          <w:sz w:val="28"/>
          <w:szCs w:val="28"/>
          <w:lang w:val="el-GR"/>
        </w:rPr>
        <w:t xml:space="preserve">  Το κατώτερο Δικαστήριο φέρεται να έχει με την απόφαση του επιτρέψει την προσαγωγή μαρτυρίας από την υπεράσπιση κατά τρόπο, </w:t>
      </w:r>
      <w:r w:rsidR="00FE7095">
        <w:rPr>
          <w:rFonts w:ascii="Arial" w:hAnsi="Arial" w:cs="Arial"/>
          <w:sz w:val="28"/>
          <w:szCs w:val="28"/>
          <w:lang w:val="el-GR"/>
        </w:rPr>
        <w:t>σύμφωνα με</w:t>
      </w:r>
      <w:r w:rsidR="00FB006A">
        <w:rPr>
          <w:rFonts w:ascii="Arial" w:hAnsi="Arial" w:cs="Arial"/>
          <w:sz w:val="28"/>
          <w:szCs w:val="28"/>
          <w:lang w:val="el-GR"/>
        </w:rPr>
        <w:t xml:space="preserve"> την εισήγηση του </w:t>
      </w:r>
      <w:proofErr w:type="spellStart"/>
      <w:r w:rsidR="00FB006A">
        <w:rPr>
          <w:rFonts w:ascii="Arial" w:hAnsi="Arial" w:cs="Arial"/>
          <w:sz w:val="28"/>
          <w:szCs w:val="28"/>
          <w:lang w:val="el-GR"/>
        </w:rPr>
        <w:t>Αιτητή</w:t>
      </w:r>
      <w:proofErr w:type="spellEnd"/>
      <w:r w:rsidR="00FE7095">
        <w:rPr>
          <w:rFonts w:ascii="Arial" w:hAnsi="Arial" w:cs="Arial"/>
          <w:sz w:val="28"/>
          <w:szCs w:val="28"/>
          <w:lang w:val="el-GR"/>
        </w:rPr>
        <w:t>,</w:t>
      </w:r>
      <w:r w:rsidR="00FE7095" w:rsidRPr="00FE7095">
        <w:rPr>
          <w:rFonts w:ascii="Arial" w:hAnsi="Arial" w:cs="Arial"/>
          <w:sz w:val="28"/>
          <w:szCs w:val="28"/>
          <w:lang w:val="el-GR"/>
        </w:rPr>
        <w:t xml:space="preserve"> </w:t>
      </w:r>
      <w:r w:rsidR="00FE7095">
        <w:rPr>
          <w:rFonts w:ascii="Arial" w:hAnsi="Arial" w:cs="Arial"/>
          <w:sz w:val="28"/>
          <w:szCs w:val="28"/>
          <w:lang w:val="el-GR"/>
        </w:rPr>
        <w:t>ανεπίτρεπτο</w:t>
      </w:r>
      <w:r w:rsidR="00FB006A">
        <w:rPr>
          <w:rFonts w:ascii="Arial" w:hAnsi="Arial" w:cs="Arial"/>
          <w:sz w:val="28"/>
          <w:szCs w:val="28"/>
          <w:lang w:val="el-GR"/>
        </w:rPr>
        <w:t>.</w:t>
      </w:r>
      <w:r w:rsidR="00902ED8">
        <w:rPr>
          <w:rFonts w:ascii="Arial" w:hAnsi="Arial" w:cs="Arial"/>
          <w:sz w:val="28"/>
          <w:szCs w:val="28"/>
          <w:lang w:val="el-GR"/>
        </w:rPr>
        <w:t xml:space="preserve">  Επίσης, </w:t>
      </w:r>
      <w:r w:rsidR="00FB006A">
        <w:rPr>
          <w:rFonts w:ascii="Arial" w:hAnsi="Arial" w:cs="Arial"/>
          <w:sz w:val="28"/>
          <w:szCs w:val="28"/>
          <w:lang w:val="el-GR"/>
        </w:rPr>
        <w:t xml:space="preserve">η άδεια ζητείται για την καταχώριση αίτησης με κλήση </w:t>
      </w:r>
      <w:r w:rsidR="00902ED8">
        <w:rPr>
          <w:rFonts w:ascii="Arial" w:hAnsi="Arial" w:cs="Arial"/>
          <w:sz w:val="28"/>
          <w:szCs w:val="28"/>
          <w:lang w:val="el-GR"/>
        </w:rPr>
        <w:t xml:space="preserve">για την έκδοση </w:t>
      </w:r>
      <w:r w:rsidR="00902ED8" w:rsidRPr="00902ED8">
        <w:rPr>
          <w:rFonts w:ascii="Arial" w:hAnsi="Arial" w:cs="Arial"/>
          <w:sz w:val="28"/>
          <w:szCs w:val="28"/>
          <w:lang w:val="el-GR"/>
        </w:rPr>
        <w:t xml:space="preserve">προνομιακού εντάλματος </w:t>
      </w:r>
      <w:r w:rsidR="00902ED8">
        <w:rPr>
          <w:rFonts w:ascii="Arial" w:hAnsi="Arial" w:cs="Arial"/>
          <w:sz w:val="28"/>
          <w:szCs w:val="28"/>
          <w:lang w:val="en-US"/>
        </w:rPr>
        <w:t>Mandamus</w:t>
      </w:r>
      <w:r w:rsidR="00902ED8" w:rsidRPr="00902ED8">
        <w:rPr>
          <w:rFonts w:ascii="Arial" w:hAnsi="Arial" w:cs="Arial"/>
          <w:sz w:val="28"/>
          <w:szCs w:val="28"/>
          <w:lang w:val="el-GR"/>
        </w:rPr>
        <w:t xml:space="preserve"> με το οποίο να διατάσσεται </w:t>
      </w:r>
      <w:r w:rsidR="00902ED8">
        <w:rPr>
          <w:rFonts w:ascii="Arial" w:hAnsi="Arial" w:cs="Arial"/>
          <w:sz w:val="28"/>
          <w:szCs w:val="28"/>
          <w:lang w:val="el-GR"/>
        </w:rPr>
        <w:t xml:space="preserve">η </w:t>
      </w:r>
      <w:proofErr w:type="spellStart"/>
      <w:r w:rsidR="00902ED8">
        <w:rPr>
          <w:rFonts w:ascii="Arial" w:hAnsi="Arial" w:cs="Arial"/>
          <w:sz w:val="28"/>
          <w:szCs w:val="28"/>
          <w:lang w:val="el-GR"/>
        </w:rPr>
        <w:t>επανεκδίκαση</w:t>
      </w:r>
      <w:proofErr w:type="spellEnd"/>
      <w:r w:rsidR="00902ED8">
        <w:rPr>
          <w:rFonts w:ascii="Arial" w:hAnsi="Arial" w:cs="Arial"/>
          <w:sz w:val="28"/>
          <w:szCs w:val="28"/>
          <w:lang w:val="el-GR"/>
        </w:rPr>
        <w:t xml:space="preserve"> της αγωγής από το Επαρχιακό Δικαστήριο Λεμεσού</w:t>
      </w:r>
      <w:r w:rsidR="00902ED8" w:rsidRPr="00902ED8">
        <w:rPr>
          <w:rFonts w:ascii="Arial" w:hAnsi="Arial" w:cs="Arial"/>
          <w:sz w:val="28"/>
          <w:szCs w:val="28"/>
          <w:lang w:val="el-GR"/>
        </w:rPr>
        <w:t>.</w:t>
      </w:r>
      <w:r w:rsidR="00902ED8">
        <w:rPr>
          <w:rFonts w:ascii="Arial" w:hAnsi="Arial" w:cs="Arial"/>
          <w:sz w:val="28"/>
          <w:szCs w:val="28"/>
          <w:lang w:val="el-GR"/>
        </w:rPr>
        <w:t xml:space="preserve">  Προφανώς εννοείται από άλλη σύνθεση.</w:t>
      </w:r>
    </w:p>
    <w:p w14:paraId="3AA30912" w14:textId="77777777" w:rsidR="00902ED8" w:rsidRDefault="00902ED8" w:rsidP="0086358B">
      <w:pPr>
        <w:spacing w:line="480" w:lineRule="auto"/>
        <w:ind w:right="26" w:firstLine="284"/>
        <w:jc w:val="both"/>
        <w:rPr>
          <w:rFonts w:ascii="Arial" w:hAnsi="Arial" w:cs="Arial"/>
          <w:sz w:val="28"/>
          <w:szCs w:val="28"/>
          <w:lang w:val="el-GR"/>
        </w:rPr>
      </w:pPr>
    </w:p>
    <w:p w14:paraId="5A3C49EC" w14:textId="3A3F58C3" w:rsidR="00902ED8" w:rsidRDefault="00902ED8" w:rsidP="0086358B">
      <w:pPr>
        <w:spacing w:line="480" w:lineRule="auto"/>
        <w:ind w:right="26" w:firstLine="284"/>
        <w:jc w:val="both"/>
        <w:rPr>
          <w:rFonts w:ascii="Arial" w:hAnsi="Arial" w:cs="Arial"/>
          <w:sz w:val="28"/>
          <w:szCs w:val="28"/>
          <w:lang w:val="el-GR"/>
        </w:rPr>
      </w:pPr>
      <w:r>
        <w:rPr>
          <w:rFonts w:ascii="Arial" w:hAnsi="Arial" w:cs="Arial"/>
          <w:sz w:val="28"/>
          <w:szCs w:val="28"/>
          <w:lang w:val="el-GR"/>
        </w:rPr>
        <w:t>Στην Αίτηση δεν επισυνάπτεται η απόφαση του κατώτερου Δικαστηρίου η οποία ζητείται να ελεγχθεί</w:t>
      </w:r>
      <w:r w:rsidR="00FB006A">
        <w:rPr>
          <w:rFonts w:ascii="Arial" w:hAnsi="Arial" w:cs="Arial"/>
          <w:sz w:val="28"/>
          <w:szCs w:val="28"/>
          <w:lang w:val="el-GR"/>
        </w:rPr>
        <w:t xml:space="preserve">.  Στην ένορκη δήλωση του </w:t>
      </w:r>
      <w:proofErr w:type="spellStart"/>
      <w:r w:rsidR="00FB006A">
        <w:rPr>
          <w:rFonts w:ascii="Arial" w:hAnsi="Arial" w:cs="Arial"/>
          <w:sz w:val="28"/>
          <w:szCs w:val="28"/>
          <w:lang w:val="el-GR"/>
        </w:rPr>
        <w:t>Αιτητή</w:t>
      </w:r>
      <w:proofErr w:type="spellEnd"/>
      <w:r w:rsidR="00FB006A">
        <w:rPr>
          <w:rFonts w:ascii="Arial" w:hAnsi="Arial" w:cs="Arial"/>
          <w:sz w:val="28"/>
          <w:szCs w:val="28"/>
          <w:lang w:val="el-GR"/>
        </w:rPr>
        <w:t xml:space="preserve"> που συνοδεύει την Αίτηση αναφέρεται ότι ζητήθηκαν «</w:t>
      </w:r>
      <w:r w:rsidR="00FB006A" w:rsidRPr="00AD1B0F">
        <w:rPr>
          <w:rFonts w:ascii="Arial" w:hAnsi="Arial" w:cs="Arial"/>
          <w:i/>
          <w:iCs/>
          <w:sz w:val="28"/>
          <w:szCs w:val="28"/>
          <w:lang w:val="el-GR"/>
        </w:rPr>
        <w:t xml:space="preserve">τα πρακτικά της σχετικής διαδικασίας όπου </w:t>
      </w:r>
      <w:proofErr w:type="spellStart"/>
      <w:r w:rsidR="00FB006A" w:rsidRPr="00AD1B0F">
        <w:rPr>
          <w:rFonts w:ascii="Arial" w:hAnsi="Arial" w:cs="Arial"/>
          <w:i/>
          <w:iCs/>
          <w:sz w:val="28"/>
          <w:szCs w:val="28"/>
          <w:lang w:val="el-GR"/>
        </w:rPr>
        <w:t>συνέβηκε</w:t>
      </w:r>
      <w:proofErr w:type="spellEnd"/>
      <w:r w:rsidR="00FB006A" w:rsidRPr="00AD1B0F">
        <w:rPr>
          <w:rFonts w:ascii="Arial" w:hAnsi="Arial" w:cs="Arial"/>
          <w:i/>
          <w:iCs/>
          <w:sz w:val="28"/>
          <w:szCs w:val="28"/>
          <w:lang w:val="el-GR"/>
        </w:rPr>
        <w:t xml:space="preserve"> το πιο πάνω περιστατικό τα οποία </w:t>
      </w:r>
      <w:r w:rsidR="00AD1B0F" w:rsidRPr="00AD1B0F">
        <w:rPr>
          <w:rFonts w:ascii="Arial" w:hAnsi="Arial" w:cs="Arial"/>
          <w:i/>
          <w:iCs/>
          <w:sz w:val="28"/>
          <w:szCs w:val="28"/>
          <w:lang w:val="el-GR"/>
        </w:rPr>
        <w:t>εξ όσων με ενημερώνει ο δικηγόρος μου</w:t>
      </w:r>
      <w:r w:rsidR="00FB006A" w:rsidRPr="00AD1B0F">
        <w:rPr>
          <w:rFonts w:ascii="Arial" w:hAnsi="Arial" w:cs="Arial"/>
          <w:i/>
          <w:iCs/>
          <w:sz w:val="28"/>
          <w:szCs w:val="28"/>
          <w:lang w:val="el-GR"/>
        </w:rPr>
        <w:t xml:space="preserve"> δεν έχουν ετοιμαστεί παρά τις επανειλημμένες μας προσπάθειες και ως εκ τούτου δεν κατέστ</w:t>
      </w:r>
      <w:r w:rsidR="00AD1B0F" w:rsidRPr="00AD1B0F">
        <w:rPr>
          <w:rFonts w:ascii="Arial" w:hAnsi="Arial" w:cs="Arial"/>
          <w:i/>
          <w:iCs/>
          <w:sz w:val="28"/>
          <w:szCs w:val="28"/>
          <w:lang w:val="el-GR"/>
        </w:rPr>
        <w:t>η</w:t>
      </w:r>
      <w:r w:rsidR="00FB006A" w:rsidRPr="00AD1B0F">
        <w:rPr>
          <w:rFonts w:ascii="Arial" w:hAnsi="Arial" w:cs="Arial"/>
          <w:i/>
          <w:iCs/>
          <w:sz w:val="28"/>
          <w:szCs w:val="28"/>
          <w:lang w:val="el-GR"/>
        </w:rPr>
        <w:t xml:space="preserve"> δυνατό να τα καταθέσω με την παρούσα ένορκη μου δήλωση όμως επιφυλάσσω το δικαίωμα μου όπως τα προσκομίσω στο Σεβαστό Δικαστήριο</w:t>
      </w:r>
      <w:r w:rsidR="00AD1B0F" w:rsidRPr="00AD1B0F">
        <w:rPr>
          <w:rFonts w:ascii="Arial" w:hAnsi="Arial" w:cs="Arial"/>
          <w:i/>
          <w:iCs/>
          <w:sz w:val="28"/>
          <w:szCs w:val="28"/>
          <w:lang w:val="el-GR"/>
        </w:rPr>
        <w:t xml:space="preserve"> το συντομότερο</w:t>
      </w:r>
      <w:r w:rsidR="00AD1B0F">
        <w:rPr>
          <w:rFonts w:ascii="Arial" w:hAnsi="Arial" w:cs="Arial"/>
          <w:sz w:val="28"/>
          <w:szCs w:val="28"/>
          <w:lang w:val="el-GR"/>
        </w:rPr>
        <w:t>».</w:t>
      </w:r>
    </w:p>
    <w:p w14:paraId="0967BCE7" w14:textId="77777777" w:rsidR="00FE7095" w:rsidRDefault="00FE7095" w:rsidP="0086358B">
      <w:pPr>
        <w:spacing w:line="480" w:lineRule="auto"/>
        <w:ind w:right="26" w:firstLine="284"/>
        <w:jc w:val="both"/>
        <w:rPr>
          <w:rFonts w:ascii="Arial" w:hAnsi="Arial" w:cs="Arial"/>
          <w:sz w:val="28"/>
          <w:szCs w:val="28"/>
          <w:lang w:val="el-GR"/>
        </w:rPr>
      </w:pPr>
    </w:p>
    <w:p w14:paraId="3C718A4C" w14:textId="0F2FF1EA" w:rsidR="00FE7095" w:rsidRDefault="00FE7095" w:rsidP="0086358B">
      <w:pPr>
        <w:spacing w:line="480" w:lineRule="auto"/>
        <w:ind w:right="26" w:firstLine="284"/>
        <w:jc w:val="both"/>
        <w:rPr>
          <w:rFonts w:ascii="Arial" w:hAnsi="Arial" w:cs="Arial"/>
          <w:sz w:val="28"/>
          <w:szCs w:val="28"/>
          <w:lang w:val="el-GR"/>
        </w:rPr>
      </w:pPr>
      <w:r>
        <w:rPr>
          <w:rFonts w:ascii="Arial" w:hAnsi="Arial" w:cs="Arial"/>
          <w:sz w:val="28"/>
          <w:szCs w:val="28"/>
          <w:lang w:val="el-GR"/>
        </w:rPr>
        <w:t xml:space="preserve">Το ζήτημα τέθηκε υπόψη του δικηγόρου του </w:t>
      </w:r>
      <w:proofErr w:type="spellStart"/>
      <w:r>
        <w:rPr>
          <w:rFonts w:ascii="Arial" w:hAnsi="Arial" w:cs="Arial"/>
          <w:sz w:val="28"/>
          <w:szCs w:val="28"/>
          <w:lang w:val="el-GR"/>
        </w:rPr>
        <w:t>Αιτητή</w:t>
      </w:r>
      <w:proofErr w:type="spellEnd"/>
      <w:r>
        <w:rPr>
          <w:rFonts w:ascii="Arial" w:hAnsi="Arial" w:cs="Arial"/>
          <w:sz w:val="28"/>
          <w:szCs w:val="28"/>
          <w:lang w:val="el-GR"/>
        </w:rPr>
        <w:t xml:space="preserve"> κατά τη συζήτηση της Αίτησης.  Επικαλέστηκε ότι η αγωγή είναι αύριο ορισμένη ενώπιον του κατώτερου Δικαστηρίου και δεν θα πρέπει, μετά το πρωτοφανές ολίσθημα, να επιτραπεί στη διαδικασία να συνεχιστεί.</w:t>
      </w:r>
    </w:p>
    <w:p w14:paraId="26688022" w14:textId="11AC5B61" w:rsidR="007A6EEF" w:rsidRDefault="007A6EEF" w:rsidP="0086358B">
      <w:pPr>
        <w:spacing w:line="480" w:lineRule="auto"/>
        <w:ind w:right="26" w:firstLine="284"/>
        <w:jc w:val="both"/>
        <w:rPr>
          <w:rFonts w:ascii="Arial" w:hAnsi="Arial" w:cs="Arial"/>
          <w:iCs/>
          <w:sz w:val="28"/>
          <w:szCs w:val="28"/>
          <w:lang w:val="el-GR"/>
        </w:rPr>
      </w:pPr>
    </w:p>
    <w:p w14:paraId="04DEC971" w14:textId="1CAD0669" w:rsidR="00B72160" w:rsidRPr="00AD1B0F" w:rsidRDefault="00AD1B0F" w:rsidP="0086358B">
      <w:pPr>
        <w:spacing w:line="480" w:lineRule="auto"/>
        <w:ind w:right="26"/>
        <w:jc w:val="both"/>
        <w:rPr>
          <w:rFonts w:ascii="Arial" w:hAnsi="Arial" w:cs="Arial"/>
          <w:color w:val="000000"/>
          <w:sz w:val="28"/>
          <w:szCs w:val="28"/>
          <w:lang w:val="el-GR" w:eastAsia="el-GR"/>
        </w:rPr>
      </w:pPr>
      <w:r>
        <w:rPr>
          <w:rFonts w:ascii="Arial" w:hAnsi="Arial" w:cs="Arial"/>
          <w:iCs/>
          <w:sz w:val="28"/>
          <w:szCs w:val="28"/>
          <w:lang w:val="el-GR"/>
        </w:rPr>
        <w:t xml:space="preserve">    </w:t>
      </w:r>
      <w:r w:rsidRPr="00AD1B0F">
        <w:rPr>
          <w:rFonts w:ascii="Arial" w:hAnsi="Arial" w:cs="Arial"/>
          <w:color w:val="000000"/>
          <w:sz w:val="28"/>
          <w:szCs w:val="28"/>
          <w:lang w:val="el-GR" w:eastAsia="el-GR"/>
        </w:rPr>
        <w:t>Το</w:t>
      </w:r>
      <w:r w:rsidR="00B72160" w:rsidRPr="00AD1B0F">
        <w:rPr>
          <w:rFonts w:ascii="Arial" w:hAnsi="Arial" w:cs="Arial"/>
          <w:color w:val="000000"/>
          <w:sz w:val="28"/>
          <w:szCs w:val="28"/>
          <w:lang w:val="el-GR" w:eastAsia="el-GR"/>
        </w:rPr>
        <w:t xml:space="preserve"> </w:t>
      </w:r>
      <w:r w:rsidR="00B72160" w:rsidRPr="00A31BBA">
        <w:rPr>
          <w:rFonts w:ascii="Arial" w:hAnsi="Arial" w:cs="Arial"/>
          <w:b/>
          <w:bCs/>
          <w:i/>
          <w:iCs/>
          <w:color w:val="000000"/>
          <w:sz w:val="28"/>
          <w:szCs w:val="28"/>
          <w:lang w:val="el-GR" w:eastAsia="el-GR"/>
        </w:rPr>
        <w:t>άρθρο 3(2)</w:t>
      </w:r>
      <w:r w:rsidR="00B72160" w:rsidRPr="00AD1B0F">
        <w:rPr>
          <w:rFonts w:ascii="Arial" w:hAnsi="Arial" w:cs="Arial"/>
          <w:color w:val="000000"/>
          <w:sz w:val="28"/>
          <w:szCs w:val="28"/>
          <w:lang w:val="el-GR" w:eastAsia="el-GR"/>
        </w:rPr>
        <w:t xml:space="preserve"> τ</w:t>
      </w:r>
      <w:r>
        <w:rPr>
          <w:rFonts w:ascii="Arial" w:hAnsi="Arial" w:cs="Arial"/>
          <w:color w:val="000000"/>
          <w:sz w:val="28"/>
          <w:szCs w:val="28"/>
          <w:lang w:val="el-GR" w:eastAsia="el-GR"/>
        </w:rPr>
        <w:t>ων</w:t>
      </w:r>
      <w:r w:rsidR="00B72160" w:rsidRPr="00AD1B0F">
        <w:rPr>
          <w:rFonts w:ascii="Arial" w:hAnsi="Arial" w:cs="Arial"/>
          <w:color w:val="000000"/>
          <w:sz w:val="28"/>
          <w:szCs w:val="28"/>
          <w:lang w:val="el-GR" w:eastAsia="el-GR"/>
        </w:rPr>
        <w:t xml:space="preserve"> </w:t>
      </w:r>
      <w:r w:rsidR="00B72160" w:rsidRPr="00A31BBA">
        <w:rPr>
          <w:rFonts w:ascii="Arial" w:hAnsi="Arial" w:cs="Arial"/>
          <w:b/>
          <w:bCs/>
          <w:i/>
          <w:iCs/>
          <w:color w:val="000000"/>
          <w:sz w:val="28"/>
          <w:szCs w:val="28"/>
          <w:lang w:val="el-GR" w:eastAsia="el-GR"/>
        </w:rPr>
        <w:t>περί</w:t>
      </w:r>
      <w:r w:rsidR="0086358B" w:rsidRPr="00A31BBA">
        <w:rPr>
          <w:rFonts w:ascii="Arial" w:hAnsi="Arial" w:cs="Arial"/>
          <w:b/>
          <w:bCs/>
          <w:i/>
          <w:iCs/>
          <w:color w:val="000000"/>
          <w:sz w:val="28"/>
          <w:szCs w:val="28"/>
          <w:lang w:val="el-GR" w:eastAsia="el-GR"/>
        </w:rPr>
        <w:t xml:space="preserve"> του</w:t>
      </w:r>
      <w:r w:rsidR="00B72160" w:rsidRPr="00A31BBA">
        <w:rPr>
          <w:rFonts w:ascii="Arial" w:hAnsi="Arial" w:cs="Arial"/>
          <w:b/>
          <w:bCs/>
          <w:i/>
          <w:iCs/>
          <w:color w:val="000000"/>
          <w:sz w:val="28"/>
          <w:szCs w:val="28"/>
          <w:lang w:val="el-GR" w:eastAsia="el-GR"/>
        </w:rPr>
        <w:t xml:space="preserve"> </w:t>
      </w:r>
      <w:proofErr w:type="spellStart"/>
      <w:r w:rsidR="00B72160" w:rsidRPr="00A31BBA">
        <w:rPr>
          <w:rFonts w:ascii="Arial" w:hAnsi="Arial" w:cs="Arial"/>
          <w:b/>
          <w:bCs/>
          <w:i/>
          <w:iCs/>
          <w:color w:val="000000"/>
          <w:sz w:val="28"/>
          <w:szCs w:val="28"/>
          <w:lang w:val="el-GR" w:eastAsia="el-GR"/>
        </w:rPr>
        <w:t>Ανωτάτου</w:t>
      </w:r>
      <w:proofErr w:type="spellEnd"/>
      <w:r w:rsidR="00B72160" w:rsidRPr="00A31BBA">
        <w:rPr>
          <w:rFonts w:ascii="Arial" w:hAnsi="Arial" w:cs="Arial"/>
          <w:b/>
          <w:bCs/>
          <w:i/>
          <w:iCs/>
          <w:color w:val="000000"/>
          <w:sz w:val="28"/>
          <w:szCs w:val="28"/>
          <w:lang w:val="el-GR" w:eastAsia="el-GR"/>
        </w:rPr>
        <w:t xml:space="preserve"> Δικαστηρίου (Δικαιοδοσία Έκδοσης Ενταλμάτων Προνομιακής Φύσης) Κανονισμ</w:t>
      </w:r>
      <w:r w:rsidR="0086358B" w:rsidRPr="00A31BBA">
        <w:rPr>
          <w:rFonts w:ascii="Arial" w:hAnsi="Arial" w:cs="Arial"/>
          <w:b/>
          <w:bCs/>
          <w:i/>
          <w:iCs/>
          <w:color w:val="000000"/>
          <w:sz w:val="28"/>
          <w:szCs w:val="28"/>
          <w:lang w:val="el-GR" w:eastAsia="el-GR"/>
        </w:rPr>
        <w:t>ών</w:t>
      </w:r>
      <w:r w:rsidR="00B72160" w:rsidRPr="00A31BBA">
        <w:rPr>
          <w:rFonts w:ascii="Arial" w:hAnsi="Arial" w:cs="Arial"/>
          <w:b/>
          <w:bCs/>
          <w:i/>
          <w:iCs/>
          <w:color w:val="000000"/>
          <w:sz w:val="28"/>
          <w:szCs w:val="28"/>
          <w:lang w:val="el-GR" w:eastAsia="el-GR"/>
        </w:rPr>
        <w:t xml:space="preserve"> του 2018</w:t>
      </w:r>
      <w:r w:rsidR="0086358B" w:rsidRPr="00A31BBA">
        <w:rPr>
          <w:rFonts w:ascii="Arial" w:hAnsi="Arial" w:cs="Arial"/>
          <w:b/>
          <w:bCs/>
          <w:i/>
          <w:iCs/>
          <w:color w:val="000000"/>
          <w:sz w:val="28"/>
          <w:szCs w:val="28"/>
          <w:lang w:val="el-GR" w:eastAsia="el-GR"/>
        </w:rPr>
        <w:t xml:space="preserve"> και 2023</w:t>
      </w:r>
      <w:r w:rsidR="0086358B">
        <w:rPr>
          <w:rFonts w:ascii="Arial" w:hAnsi="Arial" w:cs="Arial"/>
          <w:color w:val="000000"/>
          <w:sz w:val="28"/>
          <w:szCs w:val="28"/>
          <w:lang w:val="el-GR" w:eastAsia="el-GR"/>
        </w:rPr>
        <w:t>, προνοεί ότι</w:t>
      </w:r>
      <w:r w:rsidR="00B72160" w:rsidRPr="00AD1B0F">
        <w:rPr>
          <w:rFonts w:ascii="Arial" w:hAnsi="Arial" w:cs="Arial"/>
          <w:color w:val="000000"/>
          <w:sz w:val="28"/>
          <w:szCs w:val="28"/>
          <w:lang w:val="el-GR" w:eastAsia="el-GR"/>
        </w:rPr>
        <w:t>:</w:t>
      </w:r>
    </w:p>
    <w:p w14:paraId="1A9FBA44" w14:textId="77777777" w:rsidR="0086358B" w:rsidRDefault="0086358B" w:rsidP="0086358B">
      <w:pPr>
        <w:ind w:left="450" w:right="26"/>
        <w:jc w:val="both"/>
        <w:rPr>
          <w:rFonts w:ascii="Arial" w:hAnsi="Arial" w:cs="Arial"/>
          <w:color w:val="000000"/>
          <w:sz w:val="28"/>
          <w:szCs w:val="28"/>
          <w:lang w:val="el-GR" w:eastAsia="el-GR"/>
        </w:rPr>
      </w:pPr>
    </w:p>
    <w:p w14:paraId="71E2A86C" w14:textId="05BAA4AD" w:rsidR="00B72160" w:rsidRPr="00B72160" w:rsidRDefault="00B72160" w:rsidP="0086358B">
      <w:pPr>
        <w:ind w:left="450" w:right="26"/>
        <w:jc w:val="both"/>
        <w:rPr>
          <w:rFonts w:ascii="Arial" w:hAnsi="Arial" w:cs="Arial"/>
          <w:color w:val="000000"/>
          <w:sz w:val="28"/>
          <w:szCs w:val="28"/>
          <w:lang w:val="el-GR" w:eastAsia="el-GR"/>
        </w:rPr>
      </w:pPr>
      <w:r w:rsidRPr="00B72160">
        <w:rPr>
          <w:rFonts w:ascii="Arial" w:hAnsi="Arial" w:cs="Arial"/>
          <w:color w:val="000000"/>
          <w:sz w:val="28"/>
          <w:szCs w:val="28"/>
          <w:lang w:val="el-GR" w:eastAsia="el-GR"/>
        </w:rPr>
        <w:t>«Η αίτηση για</w:t>
      </w:r>
      <w:r w:rsidR="0086358B">
        <w:rPr>
          <w:rFonts w:ascii="Arial" w:hAnsi="Arial" w:cs="Arial"/>
          <w:color w:val="000000"/>
          <w:sz w:val="28"/>
          <w:szCs w:val="28"/>
          <w:lang w:val="el-GR" w:eastAsia="el-GR"/>
        </w:rPr>
        <w:t xml:space="preserve"> άδεια </w:t>
      </w:r>
      <w:r w:rsidRPr="00B72160">
        <w:rPr>
          <w:rFonts w:ascii="Arial" w:hAnsi="Arial" w:cs="Arial"/>
          <w:color w:val="000000"/>
          <w:sz w:val="28"/>
          <w:szCs w:val="28"/>
          <w:lang w:val="el-GR" w:eastAsia="el-GR"/>
        </w:rPr>
        <w:t>πρέπει να συνοδεύεται από την Έκθεση σύμφωνα με τον επισυνημμένο Τύπο Β. Ένορκη Δήλωση και Τύπο Διορισμού Δικηγόρου.</w:t>
      </w:r>
      <w:r>
        <w:rPr>
          <w:rFonts w:ascii="Arial" w:hAnsi="Arial" w:cs="Arial"/>
          <w:color w:val="000000"/>
          <w:sz w:val="28"/>
          <w:szCs w:val="28"/>
          <w:lang w:eastAsia="el-GR"/>
        </w:rPr>
        <w:t> </w:t>
      </w:r>
      <w:r w:rsidRPr="00B72160">
        <w:rPr>
          <w:rFonts w:ascii="Arial" w:hAnsi="Arial" w:cs="Arial"/>
          <w:color w:val="000000"/>
          <w:sz w:val="28"/>
          <w:szCs w:val="28"/>
          <w:lang w:val="el-GR" w:eastAsia="el-GR"/>
        </w:rPr>
        <w:t xml:space="preserve"> Στην Ένορκη Δήλωση πρέπει να επισυνάπτονται ως Τεκμήρια</w:t>
      </w:r>
      <w:r w:rsidR="0086358B">
        <w:rPr>
          <w:rFonts w:ascii="Arial" w:hAnsi="Arial" w:cs="Arial"/>
          <w:color w:val="000000"/>
          <w:sz w:val="28"/>
          <w:szCs w:val="28"/>
          <w:lang w:val="el-GR" w:eastAsia="el-GR"/>
        </w:rPr>
        <w:t xml:space="preserve"> πιστά αντίγραφα</w:t>
      </w:r>
      <w:r w:rsidR="0086358B" w:rsidRPr="00B72160">
        <w:rPr>
          <w:rFonts w:ascii="Arial" w:hAnsi="Arial" w:cs="Arial"/>
          <w:color w:val="000000"/>
          <w:sz w:val="28"/>
          <w:szCs w:val="28"/>
          <w:lang w:val="el-GR" w:eastAsia="el-GR"/>
        </w:rPr>
        <w:t xml:space="preserve"> </w:t>
      </w:r>
      <w:r w:rsidRPr="00B72160">
        <w:rPr>
          <w:rFonts w:ascii="Arial" w:hAnsi="Arial" w:cs="Arial"/>
          <w:color w:val="000000"/>
          <w:sz w:val="28"/>
          <w:szCs w:val="28"/>
          <w:lang w:val="el-GR" w:eastAsia="el-GR"/>
        </w:rPr>
        <w:t>των προσβαλλόμενων αποφάσεων διαταγμάτων ή πράξεων.»</w:t>
      </w:r>
    </w:p>
    <w:p w14:paraId="1F64362A" w14:textId="0E8A7613" w:rsidR="00B72160" w:rsidRPr="00D931F4" w:rsidRDefault="00B72160" w:rsidP="0086358B">
      <w:pPr>
        <w:ind w:right="26"/>
        <w:jc w:val="both"/>
        <w:rPr>
          <w:rFonts w:ascii="Arial" w:hAnsi="Arial" w:cs="Arial"/>
          <w:color w:val="000000"/>
          <w:sz w:val="28"/>
          <w:szCs w:val="28"/>
          <w:lang w:val="el-GR" w:eastAsia="el-GR"/>
        </w:rPr>
      </w:pPr>
    </w:p>
    <w:p w14:paraId="6F9C9788" w14:textId="77777777" w:rsidR="0086358B" w:rsidRPr="00B72160" w:rsidRDefault="0086358B" w:rsidP="0086358B">
      <w:pPr>
        <w:ind w:right="26"/>
        <w:jc w:val="both"/>
        <w:rPr>
          <w:rFonts w:ascii="Arial" w:hAnsi="Arial" w:cs="Arial"/>
          <w:color w:val="000000"/>
          <w:sz w:val="28"/>
          <w:szCs w:val="28"/>
          <w:lang w:val="el-GR" w:eastAsia="el-GR"/>
        </w:rPr>
      </w:pPr>
    </w:p>
    <w:p w14:paraId="627EB7B5" w14:textId="77777777" w:rsidR="00B72160" w:rsidRPr="00B72160" w:rsidRDefault="00B72160" w:rsidP="0086358B">
      <w:pPr>
        <w:ind w:left="851" w:right="26"/>
        <w:jc w:val="both"/>
        <w:rPr>
          <w:rFonts w:ascii="Arial" w:hAnsi="Arial" w:cs="Arial"/>
          <w:color w:val="000000"/>
          <w:sz w:val="28"/>
          <w:szCs w:val="28"/>
          <w:lang w:val="el-GR" w:eastAsia="el-GR"/>
        </w:rPr>
      </w:pPr>
      <w:r>
        <w:rPr>
          <w:rFonts w:ascii="Arial" w:hAnsi="Arial" w:cs="Arial"/>
          <w:color w:val="000000"/>
          <w:sz w:val="28"/>
          <w:szCs w:val="28"/>
          <w:lang w:eastAsia="el-GR"/>
        </w:rPr>
        <w:t> </w:t>
      </w:r>
    </w:p>
    <w:p w14:paraId="543D511F" w14:textId="47111FB3" w:rsidR="00B72160" w:rsidRDefault="0086358B" w:rsidP="0086358B">
      <w:pPr>
        <w:spacing w:line="480" w:lineRule="auto"/>
        <w:ind w:right="45"/>
        <w:jc w:val="both"/>
        <w:rPr>
          <w:rFonts w:ascii="Arial" w:hAnsi="Arial" w:cs="Arial"/>
          <w:color w:val="000000"/>
          <w:sz w:val="28"/>
          <w:szCs w:val="28"/>
          <w:lang w:val="el-GR" w:eastAsia="el-GR"/>
        </w:rPr>
      </w:pPr>
      <w:r>
        <w:rPr>
          <w:rFonts w:ascii="Arial" w:hAnsi="Arial" w:cs="Arial"/>
          <w:color w:val="000000"/>
          <w:sz w:val="28"/>
          <w:szCs w:val="28"/>
          <w:lang w:val="el-GR" w:eastAsia="el-GR"/>
        </w:rPr>
        <w:t xml:space="preserve">    </w:t>
      </w:r>
      <w:r w:rsidR="00B72160" w:rsidRPr="00B72160">
        <w:rPr>
          <w:rFonts w:ascii="Arial" w:hAnsi="Arial" w:cs="Arial"/>
          <w:color w:val="000000"/>
          <w:sz w:val="28"/>
          <w:szCs w:val="28"/>
          <w:lang w:val="el-GR" w:eastAsia="el-GR"/>
        </w:rPr>
        <w:t>Είναι φανερό από τις πρόνοιες του πιο πάνω άρθρου ότι η επισύναψη</w:t>
      </w:r>
      <w:r w:rsidR="00584F84">
        <w:rPr>
          <w:rFonts w:ascii="Arial" w:hAnsi="Arial" w:cs="Arial"/>
          <w:color w:val="000000"/>
          <w:sz w:val="28"/>
          <w:szCs w:val="28"/>
          <w:lang w:val="el-GR" w:eastAsia="el-GR"/>
        </w:rPr>
        <w:t xml:space="preserve"> πιστού αντιγράφου</w:t>
      </w:r>
      <w:r w:rsidR="00B72160">
        <w:rPr>
          <w:rFonts w:ascii="Arial" w:hAnsi="Arial" w:cs="Arial"/>
          <w:color w:val="000000"/>
          <w:sz w:val="28"/>
          <w:szCs w:val="28"/>
          <w:lang w:eastAsia="el-GR"/>
        </w:rPr>
        <w:t> </w:t>
      </w:r>
      <w:r w:rsidR="00B72160" w:rsidRPr="00B72160">
        <w:rPr>
          <w:rFonts w:ascii="Arial" w:hAnsi="Arial" w:cs="Arial"/>
          <w:color w:val="000000"/>
          <w:sz w:val="28"/>
          <w:szCs w:val="28"/>
          <w:lang w:val="el-GR" w:eastAsia="el-GR"/>
        </w:rPr>
        <w:t>της απόφασης στην αίτηση για</w:t>
      </w:r>
      <w:r w:rsidR="00584F84">
        <w:rPr>
          <w:rFonts w:ascii="Arial" w:hAnsi="Arial" w:cs="Arial"/>
          <w:color w:val="000000"/>
          <w:sz w:val="28"/>
          <w:szCs w:val="28"/>
          <w:lang w:val="el-GR" w:eastAsia="el-GR"/>
        </w:rPr>
        <w:t xml:space="preserve"> άδεια </w:t>
      </w:r>
      <w:r w:rsidR="00B72160" w:rsidRPr="00B72160">
        <w:rPr>
          <w:rFonts w:ascii="Arial" w:hAnsi="Arial" w:cs="Arial"/>
          <w:color w:val="000000"/>
          <w:sz w:val="28"/>
          <w:szCs w:val="28"/>
          <w:lang w:val="el-GR" w:eastAsia="el-GR"/>
        </w:rPr>
        <w:t>καταχώρησης αίτησης διά κλήσεως για έκδοση προνομιακών ενταλμάτων</w:t>
      </w:r>
      <w:r w:rsidR="00584F84">
        <w:rPr>
          <w:rFonts w:ascii="Arial" w:hAnsi="Arial" w:cs="Arial"/>
          <w:color w:val="000000"/>
          <w:sz w:val="28"/>
          <w:szCs w:val="28"/>
          <w:lang w:val="el-GR" w:eastAsia="el-GR"/>
        </w:rPr>
        <w:t xml:space="preserve"> </w:t>
      </w:r>
      <w:r w:rsidR="00B72160">
        <w:rPr>
          <w:rFonts w:ascii="Arial" w:hAnsi="Arial" w:cs="Arial"/>
          <w:color w:val="000000"/>
          <w:sz w:val="28"/>
          <w:szCs w:val="28"/>
          <w:lang w:val="en-US" w:eastAsia="el-GR"/>
        </w:rPr>
        <w:t>certiorari</w:t>
      </w:r>
      <w:r w:rsidR="00584F84" w:rsidRPr="00584F84">
        <w:rPr>
          <w:rFonts w:ascii="Arial" w:hAnsi="Arial" w:cs="Arial"/>
          <w:color w:val="000000"/>
          <w:sz w:val="28"/>
          <w:szCs w:val="28"/>
          <w:lang w:val="el-GR" w:eastAsia="el-GR"/>
        </w:rPr>
        <w:t xml:space="preserve"> </w:t>
      </w:r>
      <w:r w:rsidR="00584F84">
        <w:rPr>
          <w:rFonts w:ascii="Arial" w:hAnsi="Arial" w:cs="Arial"/>
          <w:color w:val="000000"/>
          <w:sz w:val="28"/>
          <w:szCs w:val="28"/>
          <w:lang w:val="el-GR" w:eastAsia="el-GR"/>
        </w:rPr>
        <w:t xml:space="preserve">και </w:t>
      </w:r>
      <w:r w:rsidR="00584F84">
        <w:rPr>
          <w:rFonts w:ascii="Arial" w:hAnsi="Arial" w:cs="Arial"/>
          <w:color w:val="000000"/>
          <w:sz w:val="28"/>
          <w:szCs w:val="28"/>
          <w:lang w:val="en-US" w:eastAsia="el-GR"/>
        </w:rPr>
        <w:t>mandamus</w:t>
      </w:r>
      <w:r w:rsidR="00584F84">
        <w:rPr>
          <w:rFonts w:ascii="Arial" w:hAnsi="Arial" w:cs="Arial"/>
          <w:color w:val="000000"/>
          <w:sz w:val="28"/>
          <w:szCs w:val="28"/>
          <w:lang w:val="el-GR" w:eastAsia="el-GR"/>
        </w:rPr>
        <w:t xml:space="preserve"> </w:t>
      </w:r>
      <w:r w:rsidR="00B72160" w:rsidRPr="00B72160">
        <w:rPr>
          <w:rFonts w:ascii="Arial" w:hAnsi="Arial" w:cs="Arial"/>
          <w:color w:val="000000"/>
          <w:sz w:val="28"/>
          <w:szCs w:val="28"/>
          <w:lang w:val="el-GR" w:eastAsia="el-GR"/>
        </w:rPr>
        <w:t>είναι</w:t>
      </w:r>
      <w:r w:rsidR="00584F84">
        <w:rPr>
          <w:rFonts w:ascii="Arial" w:hAnsi="Arial" w:cs="Arial"/>
          <w:color w:val="000000"/>
          <w:sz w:val="28"/>
          <w:szCs w:val="28"/>
          <w:lang w:val="el-GR" w:eastAsia="el-GR"/>
        </w:rPr>
        <w:t xml:space="preserve"> προϋπόθεση </w:t>
      </w:r>
      <w:r w:rsidR="00B72160" w:rsidRPr="00B72160">
        <w:rPr>
          <w:rFonts w:ascii="Arial" w:hAnsi="Arial" w:cs="Arial"/>
          <w:color w:val="000000"/>
          <w:sz w:val="28"/>
          <w:szCs w:val="28"/>
          <w:lang w:val="el-GR" w:eastAsia="el-GR"/>
        </w:rPr>
        <w:t>για να προχωρήσει το Δικαστήριο στην εξέταση της.</w:t>
      </w:r>
      <w:r w:rsidR="00584F84">
        <w:rPr>
          <w:rFonts w:ascii="Arial" w:hAnsi="Arial" w:cs="Arial"/>
          <w:color w:val="000000"/>
          <w:sz w:val="28"/>
          <w:szCs w:val="28"/>
          <w:lang w:val="el-GR" w:eastAsia="el-GR"/>
        </w:rPr>
        <w:t xml:space="preserve">    </w:t>
      </w:r>
    </w:p>
    <w:p w14:paraId="6F6AF2B0" w14:textId="77777777" w:rsidR="00584F84" w:rsidRDefault="00584F84" w:rsidP="0086358B">
      <w:pPr>
        <w:spacing w:line="480" w:lineRule="auto"/>
        <w:ind w:right="45"/>
        <w:jc w:val="both"/>
        <w:rPr>
          <w:rFonts w:ascii="Arial" w:hAnsi="Arial" w:cs="Arial"/>
          <w:color w:val="000000"/>
          <w:sz w:val="28"/>
          <w:szCs w:val="28"/>
          <w:lang w:val="el-GR" w:eastAsia="el-GR"/>
        </w:rPr>
      </w:pPr>
    </w:p>
    <w:p w14:paraId="7C634E35" w14:textId="5556DD24" w:rsidR="00B72160" w:rsidRDefault="00584F84" w:rsidP="00584F84">
      <w:pPr>
        <w:spacing w:line="480" w:lineRule="auto"/>
        <w:ind w:right="45"/>
        <w:jc w:val="both"/>
        <w:rPr>
          <w:rFonts w:ascii="Arial" w:hAnsi="Arial" w:cs="Arial"/>
          <w:color w:val="000000"/>
          <w:sz w:val="28"/>
          <w:szCs w:val="28"/>
          <w:lang w:val="el-GR"/>
        </w:rPr>
      </w:pPr>
      <w:r>
        <w:rPr>
          <w:rFonts w:ascii="Arial" w:hAnsi="Arial" w:cs="Arial"/>
          <w:color w:val="000000"/>
          <w:sz w:val="28"/>
          <w:szCs w:val="28"/>
          <w:lang w:val="el-GR" w:eastAsia="el-GR"/>
        </w:rPr>
        <w:t xml:space="preserve">    </w:t>
      </w:r>
      <w:r w:rsidR="00FE7095">
        <w:rPr>
          <w:rFonts w:ascii="Arial" w:hAnsi="Arial" w:cs="Arial"/>
          <w:color w:val="000000"/>
          <w:sz w:val="28"/>
          <w:szCs w:val="28"/>
          <w:lang w:val="el-GR" w:eastAsia="el-GR"/>
        </w:rPr>
        <w:t xml:space="preserve">Αυτό επιβεβαιώνεται σε σειρά αποφάσεων του </w:t>
      </w:r>
      <w:proofErr w:type="spellStart"/>
      <w:r w:rsidR="00FE7095">
        <w:rPr>
          <w:rFonts w:ascii="Arial" w:hAnsi="Arial" w:cs="Arial"/>
          <w:color w:val="000000"/>
          <w:sz w:val="28"/>
          <w:szCs w:val="28"/>
          <w:lang w:val="el-GR" w:eastAsia="el-GR"/>
        </w:rPr>
        <w:t>Ανωτάτου</w:t>
      </w:r>
      <w:proofErr w:type="spellEnd"/>
      <w:r w:rsidR="00FE7095">
        <w:rPr>
          <w:rFonts w:ascii="Arial" w:hAnsi="Arial" w:cs="Arial"/>
          <w:color w:val="000000"/>
          <w:sz w:val="28"/>
          <w:szCs w:val="28"/>
          <w:lang w:val="el-GR" w:eastAsia="el-GR"/>
        </w:rPr>
        <w:t xml:space="preserve"> Δικαστηρίου.  Σ</w:t>
      </w:r>
      <w:r>
        <w:rPr>
          <w:rFonts w:ascii="Arial" w:hAnsi="Arial" w:cs="Arial"/>
          <w:color w:val="000000"/>
          <w:sz w:val="28"/>
          <w:szCs w:val="28"/>
          <w:lang w:val="el-GR" w:eastAsia="el-GR"/>
        </w:rPr>
        <w:t xml:space="preserve">την </w:t>
      </w:r>
      <w:r w:rsidRPr="00584F84">
        <w:rPr>
          <w:rFonts w:ascii="Arial" w:hAnsi="Arial" w:cs="Arial"/>
          <w:b/>
          <w:bCs/>
          <w:i/>
          <w:iCs/>
          <w:color w:val="000000"/>
          <w:sz w:val="28"/>
          <w:szCs w:val="28"/>
          <w:lang w:val="el-GR" w:eastAsia="el-GR"/>
        </w:rPr>
        <w:t xml:space="preserve">Χαραλάμπους </w:t>
      </w:r>
      <w:r w:rsidR="00B72160" w:rsidRPr="00584F84">
        <w:rPr>
          <w:rFonts w:ascii="Arial" w:hAnsi="Arial" w:cs="Arial"/>
          <w:b/>
          <w:bCs/>
          <w:i/>
          <w:iCs/>
          <w:color w:val="000000"/>
          <w:sz w:val="28"/>
          <w:szCs w:val="28"/>
          <w:lang w:val="el-GR"/>
        </w:rPr>
        <w:t>(2011) 1</w:t>
      </w:r>
      <w:r w:rsidRPr="00584F84">
        <w:rPr>
          <w:rFonts w:ascii="Arial" w:hAnsi="Arial" w:cs="Arial"/>
          <w:b/>
          <w:bCs/>
          <w:i/>
          <w:iCs/>
          <w:color w:val="000000"/>
          <w:sz w:val="28"/>
          <w:szCs w:val="28"/>
          <w:lang w:val="el-GR"/>
        </w:rPr>
        <w:t xml:space="preserve">(Α) </w:t>
      </w:r>
      <w:r w:rsidR="00B72160" w:rsidRPr="00584F84">
        <w:rPr>
          <w:rFonts w:ascii="Arial" w:hAnsi="Arial" w:cs="Arial"/>
          <w:b/>
          <w:bCs/>
          <w:i/>
          <w:iCs/>
          <w:color w:val="000000"/>
          <w:sz w:val="28"/>
          <w:szCs w:val="28"/>
          <w:lang w:val="el-GR"/>
        </w:rPr>
        <w:t>Α</w:t>
      </w:r>
      <w:r w:rsidRPr="00584F84">
        <w:rPr>
          <w:rFonts w:ascii="Arial" w:hAnsi="Arial" w:cs="Arial"/>
          <w:b/>
          <w:bCs/>
          <w:i/>
          <w:iCs/>
          <w:color w:val="000000"/>
          <w:sz w:val="28"/>
          <w:szCs w:val="28"/>
          <w:lang w:val="el-GR"/>
        </w:rPr>
        <w:t>.</w:t>
      </w:r>
      <w:r w:rsidR="00B72160" w:rsidRPr="00584F84">
        <w:rPr>
          <w:rFonts w:ascii="Arial" w:hAnsi="Arial" w:cs="Arial"/>
          <w:b/>
          <w:bCs/>
          <w:i/>
          <w:iCs/>
          <w:color w:val="000000"/>
          <w:sz w:val="28"/>
          <w:szCs w:val="28"/>
          <w:lang w:val="el-GR"/>
        </w:rPr>
        <w:t>Α</w:t>
      </w:r>
      <w:r w:rsidRPr="00584F84">
        <w:rPr>
          <w:rFonts w:ascii="Arial" w:hAnsi="Arial" w:cs="Arial"/>
          <w:b/>
          <w:bCs/>
          <w:i/>
          <w:iCs/>
          <w:color w:val="000000"/>
          <w:sz w:val="28"/>
          <w:szCs w:val="28"/>
          <w:lang w:val="el-GR"/>
        </w:rPr>
        <w:t>.</w:t>
      </w:r>
      <w:r w:rsidR="00B72160" w:rsidRPr="00584F84">
        <w:rPr>
          <w:rFonts w:ascii="Arial" w:hAnsi="Arial" w:cs="Arial"/>
          <w:b/>
          <w:bCs/>
          <w:i/>
          <w:iCs/>
          <w:color w:val="000000"/>
          <w:sz w:val="28"/>
          <w:szCs w:val="28"/>
          <w:lang w:val="el-GR"/>
        </w:rPr>
        <w:t>Δ</w:t>
      </w:r>
      <w:r w:rsidRPr="00584F84">
        <w:rPr>
          <w:rFonts w:ascii="Arial" w:hAnsi="Arial" w:cs="Arial"/>
          <w:b/>
          <w:bCs/>
          <w:i/>
          <w:iCs/>
          <w:color w:val="000000"/>
          <w:sz w:val="28"/>
          <w:szCs w:val="28"/>
          <w:lang w:val="el-GR"/>
        </w:rPr>
        <w:t>.</w:t>
      </w:r>
      <w:r w:rsidR="00B72160" w:rsidRPr="00584F84">
        <w:rPr>
          <w:rFonts w:ascii="Arial" w:hAnsi="Arial" w:cs="Arial"/>
          <w:b/>
          <w:bCs/>
          <w:i/>
          <w:iCs/>
          <w:color w:val="000000"/>
          <w:sz w:val="28"/>
          <w:szCs w:val="28"/>
          <w:lang w:val="el-GR"/>
        </w:rPr>
        <w:t xml:space="preserve"> 743</w:t>
      </w:r>
      <w:r>
        <w:rPr>
          <w:rFonts w:ascii="Arial" w:hAnsi="Arial" w:cs="Arial"/>
          <w:color w:val="000000"/>
          <w:sz w:val="28"/>
          <w:szCs w:val="28"/>
          <w:lang w:val="el-GR"/>
        </w:rPr>
        <w:t>, 749-50 αποφασίστηκε ότι η αίτηση για άδεια ήταν καταδικασμένη σε απόρριψη</w:t>
      </w:r>
      <w:r w:rsidR="00687296">
        <w:rPr>
          <w:rFonts w:ascii="Arial" w:hAnsi="Arial" w:cs="Arial"/>
          <w:color w:val="000000"/>
          <w:sz w:val="28"/>
          <w:szCs w:val="28"/>
          <w:lang w:val="el-GR"/>
        </w:rPr>
        <w:t xml:space="preserve"> γιατί, παρόλο που είχ</w:t>
      </w:r>
      <w:r w:rsidR="00FE7095">
        <w:rPr>
          <w:rFonts w:ascii="Arial" w:hAnsi="Arial" w:cs="Arial"/>
          <w:color w:val="000000"/>
          <w:sz w:val="28"/>
          <w:szCs w:val="28"/>
          <w:lang w:val="el-GR"/>
        </w:rPr>
        <w:t>ε</w:t>
      </w:r>
      <w:r w:rsidR="00687296">
        <w:rPr>
          <w:rFonts w:ascii="Arial" w:hAnsi="Arial" w:cs="Arial"/>
          <w:color w:val="000000"/>
          <w:sz w:val="28"/>
          <w:szCs w:val="28"/>
          <w:lang w:val="el-GR"/>
        </w:rPr>
        <w:t xml:space="preserve"> καταχωριστεί αντίγραφο του εντάλματος κατάσχεσης και πώλησης κινητής περιουσίας που η αίτηση αφορούσε, δεν ήταν πιστοποιημένο αντίγραφο, αλλά </w:t>
      </w:r>
      <w:proofErr w:type="spellStart"/>
      <w:r w:rsidR="00687296">
        <w:rPr>
          <w:rFonts w:ascii="Arial" w:hAnsi="Arial" w:cs="Arial"/>
          <w:color w:val="000000"/>
          <w:sz w:val="28"/>
          <w:szCs w:val="28"/>
          <w:lang w:val="el-GR"/>
        </w:rPr>
        <w:t>φωτοστατικό</w:t>
      </w:r>
      <w:proofErr w:type="spellEnd"/>
      <w:r w:rsidR="00687296">
        <w:rPr>
          <w:rFonts w:ascii="Arial" w:hAnsi="Arial" w:cs="Arial"/>
          <w:color w:val="000000"/>
          <w:sz w:val="28"/>
          <w:szCs w:val="28"/>
          <w:lang w:val="el-GR"/>
        </w:rPr>
        <w:t xml:space="preserve"> αντίγραφο.  Έγινε επίκληση της </w:t>
      </w:r>
      <w:proofErr w:type="spellStart"/>
      <w:r w:rsidR="00687296" w:rsidRPr="00687296">
        <w:rPr>
          <w:rFonts w:ascii="Arial" w:hAnsi="Arial" w:cs="Arial"/>
          <w:b/>
          <w:bCs/>
          <w:i/>
          <w:iCs/>
          <w:color w:val="000000"/>
          <w:sz w:val="28"/>
          <w:szCs w:val="28"/>
          <w:lang w:val="el-GR"/>
        </w:rPr>
        <w:t>Τσιβίκος</w:t>
      </w:r>
      <w:proofErr w:type="spellEnd"/>
      <w:r w:rsidR="00687296" w:rsidRPr="00687296">
        <w:rPr>
          <w:rFonts w:ascii="Arial" w:hAnsi="Arial" w:cs="Arial"/>
          <w:b/>
          <w:bCs/>
          <w:i/>
          <w:iCs/>
          <w:color w:val="000000"/>
          <w:sz w:val="28"/>
          <w:szCs w:val="28"/>
          <w:lang w:val="el-GR"/>
        </w:rPr>
        <w:t xml:space="preserve"> (2003) 1</w:t>
      </w:r>
      <w:r w:rsidR="00FE7095">
        <w:rPr>
          <w:rFonts w:ascii="Arial" w:hAnsi="Arial" w:cs="Arial"/>
          <w:b/>
          <w:bCs/>
          <w:i/>
          <w:iCs/>
          <w:color w:val="000000"/>
          <w:sz w:val="28"/>
          <w:szCs w:val="28"/>
          <w:lang w:val="el-GR"/>
        </w:rPr>
        <w:t>(Α)</w:t>
      </w:r>
      <w:r w:rsidR="00687296" w:rsidRPr="00687296">
        <w:rPr>
          <w:rFonts w:ascii="Arial" w:hAnsi="Arial" w:cs="Arial"/>
          <w:b/>
          <w:bCs/>
          <w:i/>
          <w:iCs/>
          <w:color w:val="000000"/>
          <w:sz w:val="28"/>
          <w:szCs w:val="28"/>
          <w:lang w:val="el-GR"/>
        </w:rPr>
        <w:t xml:space="preserve"> Α.Α.Δ. 15</w:t>
      </w:r>
      <w:r w:rsidR="00FE7095">
        <w:rPr>
          <w:rFonts w:ascii="Arial" w:hAnsi="Arial" w:cs="Arial"/>
          <w:color w:val="000000"/>
          <w:sz w:val="28"/>
          <w:szCs w:val="28"/>
          <w:lang w:val="el-GR"/>
        </w:rPr>
        <w:t>, 20-1</w:t>
      </w:r>
      <w:r w:rsidR="00687296" w:rsidRPr="00687296">
        <w:rPr>
          <w:rFonts w:ascii="Arial" w:hAnsi="Arial" w:cs="Arial"/>
          <w:b/>
          <w:bCs/>
          <w:i/>
          <w:iCs/>
          <w:color w:val="000000"/>
          <w:sz w:val="28"/>
          <w:szCs w:val="28"/>
          <w:lang w:val="el-GR"/>
        </w:rPr>
        <w:t xml:space="preserve"> </w:t>
      </w:r>
      <w:r w:rsidR="00687296">
        <w:rPr>
          <w:rFonts w:ascii="Arial" w:hAnsi="Arial" w:cs="Arial"/>
          <w:color w:val="000000"/>
          <w:sz w:val="28"/>
          <w:szCs w:val="28"/>
          <w:lang w:val="el-GR"/>
        </w:rPr>
        <w:t xml:space="preserve">και </w:t>
      </w:r>
      <w:proofErr w:type="spellStart"/>
      <w:r w:rsidR="00687296" w:rsidRPr="00687296">
        <w:rPr>
          <w:rFonts w:ascii="Arial" w:hAnsi="Arial" w:cs="Arial"/>
          <w:b/>
          <w:bCs/>
          <w:i/>
          <w:iCs/>
          <w:color w:val="000000"/>
          <w:sz w:val="28"/>
          <w:szCs w:val="28"/>
          <w:lang w:val="el-GR"/>
        </w:rPr>
        <w:t>Γερολέμου</w:t>
      </w:r>
      <w:proofErr w:type="spellEnd"/>
      <w:r w:rsidR="00687296" w:rsidRPr="00687296">
        <w:rPr>
          <w:rFonts w:ascii="Arial" w:hAnsi="Arial" w:cs="Arial"/>
          <w:b/>
          <w:bCs/>
          <w:i/>
          <w:iCs/>
          <w:color w:val="000000"/>
          <w:sz w:val="28"/>
          <w:szCs w:val="28"/>
          <w:lang w:val="el-GR"/>
        </w:rPr>
        <w:t xml:space="preserve"> κ.ά. (2002)</w:t>
      </w:r>
      <w:r w:rsidR="00FE7095">
        <w:rPr>
          <w:rFonts w:ascii="Arial" w:hAnsi="Arial" w:cs="Arial"/>
          <w:b/>
          <w:bCs/>
          <w:i/>
          <w:iCs/>
          <w:color w:val="000000"/>
          <w:sz w:val="28"/>
          <w:szCs w:val="28"/>
          <w:lang w:val="el-GR"/>
        </w:rPr>
        <w:t xml:space="preserve"> </w:t>
      </w:r>
      <w:r w:rsidR="00687296" w:rsidRPr="00687296">
        <w:rPr>
          <w:rFonts w:ascii="Arial" w:hAnsi="Arial" w:cs="Arial"/>
          <w:b/>
          <w:bCs/>
          <w:i/>
          <w:iCs/>
          <w:color w:val="000000"/>
          <w:sz w:val="28"/>
          <w:szCs w:val="28"/>
          <w:lang w:val="el-GR"/>
        </w:rPr>
        <w:t>1</w:t>
      </w:r>
      <w:r w:rsidR="00FE7095">
        <w:rPr>
          <w:rFonts w:ascii="Arial" w:hAnsi="Arial" w:cs="Arial"/>
          <w:b/>
          <w:bCs/>
          <w:i/>
          <w:iCs/>
          <w:color w:val="000000"/>
          <w:sz w:val="28"/>
          <w:szCs w:val="28"/>
          <w:lang w:val="el-GR"/>
        </w:rPr>
        <w:t>(Α)</w:t>
      </w:r>
      <w:r w:rsidR="00687296" w:rsidRPr="00687296">
        <w:rPr>
          <w:rFonts w:ascii="Arial" w:hAnsi="Arial" w:cs="Arial"/>
          <w:b/>
          <w:bCs/>
          <w:i/>
          <w:iCs/>
          <w:color w:val="000000"/>
          <w:sz w:val="28"/>
          <w:szCs w:val="28"/>
          <w:lang w:val="el-GR"/>
        </w:rPr>
        <w:t xml:space="preserve"> Α.Α.Δ.491</w:t>
      </w:r>
      <w:r w:rsidR="00FE7095">
        <w:rPr>
          <w:rFonts w:ascii="Arial" w:hAnsi="Arial" w:cs="Arial"/>
          <w:color w:val="000000"/>
          <w:sz w:val="28"/>
          <w:szCs w:val="28"/>
          <w:lang w:val="el-GR"/>
        </w:rPr>
        <w:t>, 496</w:t>
      </w:r>
      <w:r w:rsidR="00687296">
        <w:rPr>
          <w:rFonts w:ascii="Arial" w:hAnsi="Arial" w:cs="Arial"/>
          <w:color w:val="000000"/>
          <w:sz w:val="28"/>
          <w:szCs w:val="28"/>
          <w:lang w:val="el-GR"/>
        </w:rPr>
        <w:t>.  Στην τελευταία απόφαση είχε αναφερθεί ότι:</w:t>
      </w:r>
    </w:p>
    <w:p w14:paraId="371B264E" w14:textId="77777777" w:rsidR="00687296" w:rsidRPr="00B72160" w:rsidRDefault="00687296" w:rsidP="00584F84">
      <w:pPr>
        <w:spacing w:line="480" w:lineRule="auto"/>
        <w:ind w:right="45"/>
        <w:jc w:val="both"/>
        <w:rPr>
          <w:rFonts w:ascii="Arial" w:hAnsi="Arial" w:cs="Arial"/>
          <w:color w:val="000000"/>
          <w:sz w:val="28"/>
          <w:szCs w:val="28"/>
          <w:lang w:val="el-GR" w:eastAsia="el-GR"/>
        </w:rPr>
      </w:pPr>
    </w:p>
    <w:p w14:paraId="3DCD8310" w14:textId="2C162BE6" w:rsidR="00584F84" w:rsidRPr="00282CE3" w:rsidRDefault="00687296" w:rsidP="00687296">
      <w:pPr>
        <w:pStyle w:val="yoap"/>
        <w:spacing w:before="0" w:beforeAutospacing="0" w:after="420" w:afterAutospacing="0"/>
        <w:ind w:left="450"/>
        <w:jc w:val="both"/>
        <w:rPr>
          <w:rFonts w:ascii="Arial" w:hAnsi="Arial" w:cs="Arial"/>
          <w:color w:val="000000"/>
          <w:sz w:val="27"/>
          <w:szCs w:val="27"/>
        </w:rPr>
      </w:pPr>
      <w:r>
        <w:rPr>
          <w:rFonts w:ascii="Arial" w:hAnsi="Arial" w:cs="Arial"/>
          <w:color w:val="000000"/>
          <w:sz w:val="27"/>
          <w:szCs w:val="27"/>
        </w:rPr>
        <w:t>«</w:t>
      </w:r>
      <w:r w:rsidR="00584F84">
        <w:rPr>
          <w:rFonts w:ascii="Arial" w:hAnsi="Arial" w:cs="Arial"/>
          <w:color w:val="000000"/>
          <w:sz w:val="27"/>
          <w:szCs w:val="27"/>
        </w:rPr>
        <w:t>Υπάρχει όμως και ακόμη ένας λόγος που πρέπει να οδηγήσει σε απόρριψη της αίτησης. Σύμφωνα με τους Αγγλικούς Κανονισμούς που ακολουθούνται στην Κύπρο και σύμφωνα με την Κυπριακή νομολογία, στην αίτηση πρέπει να επισυνάπτονται όλα τα σχετικά έγγραφα και, συγκεκριμένα, η απόφαση ή το διάταγμα ή το ένταλμα του οποίου επιδιώκεται η ακύρωση. Όπως αποφασίστηκε στην</w:t>
      </w:r>
      <w:r>
        <w:rPr>
          <w:rFonts w:ascii="Arial" w:hAnsi="Arial" w:cs="Arial"/>
          <w:color w:val="000000"/>
          <w:sz w:val="27"/>
          <w:szCs w:val="27"/>
        </w:rPr>
        <w:t xml:space="preserve"> </w:t>
      </w:r>
      <w:r w:rsidR="00584F84">
        <w:rPr>
          <w:rFonts w:ascii="Arial" w:hAnsi="Arial" w:cs="Arial"/>
          <w:b/>
          <w:bCs/>
          <w:i/>
          <w:iCs/>
          <w:color w:val="000000"/>
          <w:sz w:val="27"/>
          <w:szCs w:val="27"/>
        </w:rPr>
        <w:t>In</w:t>
      </w:r>
      <w:r>
        <w:rPr>
          <w:rFonts w:ascii="Arial" w:hAnsi="Arial" w:cs="Arial"/>
          <w:b/>
          <w:bCs/>
          <w:i/>
          <w:iCs/>
          <w:color w:val="000000"/>
          <w:sz w:val="27"/>
          <w:szCs w:val="27"/>
        </w:rPr>
        <w:t xml:space="preserve"> </w:t>
      </w:r>
      <w:proofErr w:type="spellStart"/>
      <w:r w:rsidR="00584F84">
        <w:rPr>
          <w:rFonts w:ascii="Arial" w:hAnsi="Arial" w:cs="Arial"/>
          <w:b/>
          <w:bCs/>
          <w:i/>
          <w:iCs/>
          <w:color w:val="000000"/>
          <w:sz w:val="27"/>
          <w:szCs w:val="27"/>
        </w:rPr>
        <w:t>re</w:t>
      </w:r>
      <w:proofErr w:type="spellEnd"/>
      <w:r>
        <w:rPr>
          <w:rFonts w:ascii="Arial" w:hAnsi="Arial" w:cs="Arial"/>
          <w:b/>
          <w:bCs/>
          <w:i/>
          <w:iCs/>
          <w:color w:val="000000"/>
          <w:sz w:val="27"/>
          <w:szCs w:val="27"/>
        </w:rPr>
        <w:t xml:space="preserve"> </w:t>
      </w:r>
      <w:proofErr w:type="spellStart"/>
      <w:r w:rsidR="00584F84">
        <w:rPr>
          <w:rFonts w:ascii="Arial" w:hAnsi="Arial" w:cs="Arial"/>
          <w:b/>
          <w:bCs/>
          <w:i/>
          <w:iCs/>
          <w:color w:val="000000"/>
          <w:sz w:val="27"/>
          <w:szCs w:val="27"/>
        </w:rPr>
        <w:t>Aeroporos</w:t>
      </w:r>
      <w:proofErr w:type="spellEnd"/>
      <w:r>
        <w:rPr>
          <w:rFonts w:ascii="Arial" w:hAnsi="Arial" w:cs="Arial"/>
          <w:b/>
          <w:bCs/>
          <w:i/>
          <w:iCs/>
          <w:color w:val="000000"/>
          <w:sz w:val="27"/>
          <w:szCs w:val="27"/>
        </w:rPr>
        <w:t xml:space="preserve"> </w:t>
      </w:r>
      <w:r w:rsidR="00584F84">
        <w:rPr>
          <w:rFonts w:ascii="Arial" w:hAnsi="Arial" w:cs="Arial"/>
          <w:b/>
          <w:bCs/>
          <w:i/>
          <w:iCs/>
          <w:color w:val="000000"/>
          <w:sz w:val="27"/>
          <w:szCs w:val="27"/>
        </w:rPr>
        <w:t>&amp;</w:t>
      </w:r>
      <w:r>
        <w:rPr>
          <w:rFonts w:ascii="Arial" w:hAnsi="Arial" w:cs="Arial"/>
          <w:b/>
          <w:bCs/>
          <w:i/>
          <w:iCs/>
          <w:color w:val="000000"/>
          <w:sz w:val="27"/>
          <w:szCs w:val="27"/>
        </w:rPr>
        <w:t xml:space="preserve"> </w:t>
      </w:r>
      <w:proofErr w:type="spellStart"/>
      <w:r w:rsidR="00584F84">
        <w:rPr>
          <w:rFonts w:ascii="Arial" w:hAnsi="Arial" w:cs="Arial"/>
          <w:b/>
          <w:bCs/>
          <w:i/>
          <w:iCs/>
          <w:color w:val="000000"/>
          <w:sz w:val="27"/>
          <w:szCs w:val="27"/>
        </w:rPr>
        <w:t>Others</w:t>
      </w:r>
      <w:proofErr w:type="spellEnd"/>
      <w:r>
        <w:rPr>
          <w:rFonts w:ascii="Arial" w:hAnsi="Arial" w:cs="Arial"/>
          <w:b/>
          <w:bCs/>
          <w:i/>
          <w:iCs/>
          <w:color w:val="000000"/>
          <w:sz w:val="27"/>
          <w:szCs w:val="27"/>
        </w:rPr>
        <w:t xml:space="preserve"> </w:t>
      </w:r>
      <w:r w:rsidR="00584F84" w:rsidRPr="00687296">
        <w:rPr>
          <w:rFonts w:ascii="Arial" w:hAnsi="Arial" w:cs="Arial"/>
          <w:b/>
          <w:bCs/>
          <w:i/>
          <w:iCs/>
          <w:color w:val="000000"/>
          <w:sz w:val="27"/>
          <w:szCs w:val="27"/>
        </w:rPr>
        <w:t>(1988) 1</w:t>
      </w:r>
      <w:r>
        <w:rPr>
          <w:rFonts w:ascii="Arial" w:hAnsi="Arial" w:cs="Arial"/>
          <w:b/>
          <w:bCs/>
          <w:i/>
          <w:iCs/>
          <w:color w:val="000000"/>
          <w:sz w:val="27"/>
          <w:szCs w:val="27"/>
        </w:rPr>
        <w:t xml:space="preserve"> </w:t>
      </w:r>
      <w:hyperlink r:id="rId8" w:history="1">
        <w:r w:rsidR="00584F84" w:rsidRPr="00687296">
          <w:rPr>
            <w:rStyle w:val="Hyperlink"/>
            <w:rFonts w:ascii="Arial" w:hAnsi="Arial" w:cs="Arial"/>
            <w:b/>
            <w:bCs/>
            <w:i/>
            <w:iCs/>
            <w:color w:val="auto"/>
            <w:sz w:val="27"/>
            <w:szCs w:val="27"/>
            <w:u w:val="none"/>
          </w:rPr>
          <w:t>C.L.R. 302</w:t>
        </w:r>
      </w:hyperlink>
      <w:r w:rsidR="00584F84">
        <w:rPr>
          <w:rFonts w:ascii="Arial" w:hAnsi="Arial" w:cs="Arial"/>
          <w:b/>
          <w:bCs/>
          <w:i/>
          <w:iCs/>
          <w:color w:val="000000"/>
          <w:sz w:val="27"/>
          <w:szCs w:val="27"/>
        </w:rPr>
        <w:t>,</w:t>
      </w:r>
      <w:r>
        <w:rPr>
          <w:rFonts w:ascii="Arial" w:hAnsi="Arial" w:cs="Arial"/>
          <w:color w:val="000000"/>
          <w:sz w:val="27"/>
          <w:szCs w:val="27"/>
        </w:rPr>
        <w:t xml:space="preserve"> </w:t>
      </w:r>
      <w:r w:rsidR="00584F84">
        <w:rPr>
          <w:rFonts w:ascii="Arial" w:hAnsi="Arial" w:cs="Arial"/>
          <w:color w:val="000000"/>
          <w:sz w:val="27"/>
          <w:szCs w:val="27"/>
        </w:rPr>
        <w:t xml:space="preserve">η επισύναψη πιστοποιημένων αντιγράφων των ενταλμάτων </w:t>
      </w:r>
      <w:proofErr w:type="spellStart"/>
      <w:r w:rsidR="00584F84">
        <w:rPr>
          <w:rFonts w:ascii="Arial" w:hAnsi="Arial" w:cs="Arial"/>
          <w:color w:val="000000"/>
          <w:sz w:val="27"/>
          <w:szCs w:val="27"/>
        </w:rPr>
        <w:t>ερεύνης</w:t>
      </w:r>
      <w:proofErr w:type="spellEnd"/>
      <w:r w:rsidR="00584F84">
        <w:rPr>
          <w:rFonts w:ascii="Arial" w:hAnsi="Arial" w:cs="Arial"/>
          <w:color w:val="000000"/>
          <w:sz w:val="27"/>
          <w:szCs w:val="27"/>
        </w:rPr>
        <w:t xml:space="preserve"> αποτελούσε απαραίτητη προϋπόθεση για την επιτυχία της αίτησης</w:t>
      </w:r>
      <w:r w:rsidRPr="00282CE3">
        <w:rPr>
          <w:rFonts w:ascii="Arial" w:hAnsi="Arial" w:cs="Arial"/>
          <w:color w:val="000000"/>
          <w:sz w:val="27"/>
          <w:szCs w:val="27"/>
        </w:rPr>
        <w:t>»</w:t>
      </w:r>
      <w:r w:rsidR="00584F84" w:rsidRPr="00282CE3">
        <w:rPr>
          <w:rFonts w:ascii="Arial" w:hAnsi="Arial" w:cs="Arial"/>
          <w:color w:val="000000"/>
          <w:sz w:val="27"/>
          <w:szCs w:val="27"/>
        </w:rPr>
        <w:t>.</w:t>
      </w:r>
    </w:p>
    <w:p w14:paraId="7A5E1D30" w14:textId="77777777" w:rsidR="00B72160" w:rsidRPr="00282CE3" w:rsidRDefault="00B72160" w:rsidP="00B72160">
      <w:pPr>
        <w:jc w:val="both"/>
        <w:rPr>
          <w:rFonts w:ascii="Arial" w:eastAsiaTheme="minorHAnsi" w:hAnsi="Arial" w:cs="Arial"/>
          <w:sz w:val="28"/>
          <w:szCs w:val="28"/>
          <w:lang w:val="el-GR"/>
        </w:rPr>
      </w:pPr>
    </w:p>
    <w:p w14:paraId="3FE23CCD" w14:textId="65C93E36" w:rsidR="00B72160" w:rsidRPr="00282CE3" w:rsidRDefault="00282CE3" w:rsidP="00B72160">
      <w:pPr>
        <w:ind w:right="-241"/>
        <w:jc w:val="both"/>
        <w:rPr>
          <w:rFonts w:ascii="Arial" w:hAnsi="Arial" w:cs="Arial"/>
          <w:color w:val="000000"/>
          <w:sz w:val="28"/>
          <w:szCs w:val="28"/>
          <w:lang w:val="el-GR" w:eastAsia="el-GR"/>
        </w:rPr>
      </w:pPr>
      <w:r>
        <w:rPr>
          <w:rFonts w:ascii="Arial" w:hAnsi="Arial" w:cs="Arial"/>
          <w:sz w:val="28"/>
          <w:szCs w:val="28"/>
          <w:lang w:val="el-GR"/>
        </w:rPr>
        <w:t xml:space="preserve">    </w:t>
      </w:r>
      <w:r w:rsidRPr="00282CE3">
        <w:rPr>
          <w:rFonts w:ascii="Arial" w:hAnsi="Arial" w:cs="Arial"/>
          <w:color w:val="000000"/>
          <w:sz w:val="28"/>
          <w:szCs w:val="28"/>
          <w:lang w:val="el-GR" w:eastAsia="el-GR"/>
        </w:rPr>
        <w:t xml:space="preserve">Στη </w:t>
      </w:r>
      <w:proofErr w:type="spellStart"/>
      <w:r w:rsidRPr="00282CE3">
        <w:rPr>
          <w:rFonts w:ascii="Arial" w:hAnsi="Arial" w:cs="Arial"/>
          <w:b/>
          <w:bCs/>
          <w:i/>
          <w:iCs/>
          <w:color w:val="000000"/>
          <w:sz w:val="28"/>
          <w:szCs w:val="28"/>
          <w:lang w:val="el-GR" w:eastAsia="el-GR"/>
        </w:rPr>
        <w:t>Ζουγκρού</w:t>
      </w:r>
      <w:proofErr w:type="spellEnd"/>
      <w:r w:rsidRPr="00282CE3">
        <w:rPr>
          <w:rFonts w:ascii="Arial" w:hAnsi="Arial" w:cs="Arial"/>
          <w:b/>
          <w:bCs/>
          <w:i/>
          <w:iCs/>
          <w:color w:val="000000"/>
          <w:sz w:val="28"/>
          <w:szCs w:val="28"/>
          <w:lang w:val="el-GR" w:eastAsia="el-GR"/>
        </w:rPr>
        <w:t xml:space="preserve">, </w:t>
      </w:r>
      <w:r w:rsidR="00B72160" w:rsidRPr="00282CE3">
        <w:rPr>
          <w:rFonts w:ascii="Arial" w:hAnsi="Arial" w:cs="Arial"/>
          <w:b/>
          <w:bCs/>
          <w:i/>
          <w:iCs/>
          <w:color w:val="000000"/>
          <w:sz w:val="28"/>
          <w:szCs w:val="28"/>
          <w:lang w:val="el-GR" w:eastAsia="el-GR"/>
        </w:rPr>
        <w:t>Πολ</w:t>
      </w:r>
      <w:r w:rsidRPr="00282CE3">
        <w:rPr>
          <w:rFonts w:ascii="Arial" w:hAnsi="Arial" w:cs="Arial"/>
          <w:b/>
          <w:bCs/>
          <w:i/>
          <w:iCs/>
          <w:color w:val="000000"/>
          <w:sz w:val="28"/>
          <w:szCs w:val="28"/>
          <w:lang w:val="el-GR" w:eastAsia="el-GR"/>
        </w:rPr>
        <w:t>.</w:t>
      </w:r>
      <w:r w:rsidR="00B72160" w:rsidRPr="00282CE3">
        <w:rPr>
          <w:rFonts w:ascii="Arial" w:hAnsi="Arial" w:cs="Arial"/>
          <w:b/>
          <w:bCs/>
          <w:i/>
          <w:iCs/>
          <w:color w:val="000000"/>
          <w:sz w:val="28"/>
          <w:szCs w:val="28"/>
          <w:lang w:val="el-GR" w:eastAsia="el-GR"/>
        </w:rPr>
        <w:t xml:space="preserve"> </w:t>
      </w:r>
      <w:proofErr w:type="spellStart"/>
      <w:r w:rsidRPr="00282CE3">
        <w:rPr>
          <w:rFonts w:ascii="Arial" w:hAnsi="Arial" w:cs="Arial"/>
          <w:b/>
          <w:bCs/>
          <w:i/>
          <w:iCs/>
          <w:color w:val="000000"/>
          <w:sz w:val="28"/>
          <w:szCs w:val="28"/>
          <w:lang w:val="el-GR" w:eastAsia="el-GR"/>
        </w:rPr>
        <w:t>Α</w:t>
      </w:r>
      <w:r w:rsidR="00B72160" w:rsidRPr="00282CE3">
        <w:rPr>
          <w:rFonts w:ascii="Arial" w:hAnsi="Arial" w:cs="Arial"/>
          <w:b/>
          <w:bCs/>
          <w:i/>
          <w:iCs/>
          <w:color w:val="000000"/>
          <w:sz w:val="28"/>
          <w:szCs w:val="28"/>
          <w:lang w:val="el-GR" w:eastAsia="el-GR"/>
        </w:rPr>
        <w:t>ίτ</w:t>
      </w:r>
      <w:proofErr w:type="spellEnd"/>
      <w:r w:rsidRPr="00282CE3">
        <w:rPr>
          <w:rFonts w:ascii="Arial" w:hAnsi="Arial" w:cs="Arial"/>
          <w:b/>
          <w:bCs/>
          <w:i/>
          <w:iCs/>
          <w:color w:val="000000"/>
          <w:sz w:val="28"/>
          <w:szCs w:val="28"/>
          <w:lang w:val="el-GR" w:eastAsia="el-GR"/>
        </w:rPr>
        <w:t>. Αρ.</w:t>
      </w:r>
      <w:r w:rsidR="00B72160" w:rsidRPr="00282CE3">
        <w:rPr>
          <w:rFonts w:ascii="Arial" w:hAnsi="Arial" w:cs="Arial"/>
          <w:b/>
          <w:bCs/>
          <w:i/>
          <w:iCs/>
          <w:color w:val="000000"/>
          <w:sz w:val="28"/>
          <w:szCs w:val="28"/>
          <w:lang w:val="el-GR" w:eastAsia="el-GR"/>
        </w:rPr>
        <w:t>158/17</w:t>
      </w:r>
      <w:r w:rsidRPr="00282CE3">
        <w:rPr>
          <w:rFonts w:ascii="Arial" w:hAnsi="Arial" w:cs="Arial"/>
          <w:b/>
          <w:bCs/>
          <w:i/>
          <w:iCs/>
          <w:color w:val="000000"/>
          <w:sz w:val="28"/>
          <w:szCs w:val="28"/>
          <w:lang w:val="el-GR" w:eastAsia="el-GR"/>
        </w:rPr>
        <w:t>, ημερ.</w:t>
      </w:r>
      <w:r w:rsidR="00B72160" w:rsidRPr="00282CE3">
        <w:rPr>
          <w:rFonts w:ascii="Arial" w:hAnsi="Arial" w:cs="Arial"/>
          <w:b/>
          <w:bCs/>
          <w:i/>
          <w:iCs/>
          <w:color w:val="000000"/>
          <w:sz w:val="28"/>
          <w:szCs w:val="28"/>
          <w:lang w:val="el-GR" w:eastAsia="el-GR"/>
        </w:rPr>
        <w:t>6</w:t>
      </w:r>
      <w:r w:rsidRPr="00282CE3">
        <w:rPr>
          <w:rFonts w:ascii="Arial" w:hAnsi="Arial" w:cs="Arial"/>
          <w:b/>
          <w:bCs/>
          <w:i/>
          <w:iCs/>
          <w:color w:val="000000"/>
          <w:sz w:val="28"/>
          <w:szCs w:val="28"/>
          <w:lang w:val="el-GR" w:eastAsia="el-GR"/>
        </w:rPr>
        <w:t>.11.</w:t>
      </w:r>
      <w:r w:rsidR="00B72160" w:rsidRPr="00282CE3">
        <w:rPr>
          <w:rFonts w:ascii="Arial" w:hAnsi="Arial" w:cs="Arial"/>
          <w:b/>
          <w:bCs/>
          <w:i/>
          <w:iCs/>
          <w:color w:val="000000"/>
          <w:sz w:val="28"/>
          <w:szCs w:val="28"/>
          <w:lang w:val="el-GR" w:eastAsia="el-GR"/>
        </w:rPr>
        <w:t>2017</w:t>
      </w:r>
      <w:r>
        <w:rPr>
          <w:rFonts w:ascii="Arial" w:hAnsi="Arial" w:cs="Arial"/>
          <w:color w:val="000000"/>
          <w:sz w:val="28"/>
          <w:szCs w:val="28"/>
          <w:lang w:val="el-GR" w:eastAsia="el-GR"/>
        </w:rPr>
        <w:t xml:space="preserve"> αναφέρθηκε ότι:</w:t>
      </w:r>
    </w:p>
    <w:p w14:paraId="65435548" w14:textId="77777777" w:rsidR="00B72160" w:rsidRPr="00282CE3" w:rsidRDefault="00B72160" w:rsidP="00B72160">
      <w:pPr>
        <w:ind w:right="-241"/>
        <w:jc w:val="both"/>
        <w:rPr>
          <w:rFonts w:ascii="Arial" w:hAnsi="Arial" w:cs="Arial"/>
          <w:color w:val="000000"/>
          <w:sz w:val="28"/>
          <w:szCs w:val="28"/>
          <w:lang w:val="el-GR" w:eastAsia="el-GR"/>
        </w:rPr>
      </w:pPr>
    </w:p>
    <w:p w14:paraId="2A2DC271" w14:textId="77777777" w:rsidR="00282CE3" w:rsidRDefault="00282CE3" w:rsidP="00282CE3">
      <w:pPr>
        <w:ind w:left="270"/>
        <w:jc w:val="both"/>
        <w:rPr>
          <w:rFonts w:ascii="Arial" w:hAnsi="Arial" w:cs="Arial"/>
          <w:color w:val="000000"/>
          <w:sz w:val="28"/>
          <w:szCs w:val="28"/>
          <w:lang w:val="el-GR"/>
        </w:rPr>
      </w:pPr>
    </w:p>
    <w:p w14:paraId="5941F442" w14:textId="15652F03" w:rsidR="00282CE3" w:rsidRDefault="00282CE3" w:rsidP="00282CE3">
      <w:pPr>
        <w:ind w:left="450"/>
        <w:jc w:val="both"/>
        <w:rPr>
          <w:color w:val="000000"/>
          <w:sz w:val="27"/>
          <w:szCs w:val="27"/>
          <w:lang w:val="el-GR"/>
        </w:rPr>
      </w:pPr>
      <w:r>
        <w:rPr>
          <w:rFonts w:ascii="Arial" w:hAnsi="Arial" w:cs="Arial"/>
          <w:color w:val="000000"/>
          <w:sz w:val="28"/>
          <w:szCs w:val="28"/>
          <w:lang w:val="el-GR"/>
        </w:rPr>
        <w:t>«</w:t>
      </w:r>
      <w:r w:rsidRPr="00282CE3">
        <w:rPr>
          <w:rFonts w:ascii="Arial" w:hAnsi="Arial" w:cs="Arial"/>
          <w:color w:val="000000"/>
          <w:sz w:val="28"/>
          <w:szCs w:val="28"/>
          <w:lang w:val="el-GR"/>
        </w:rPr>
        <w:t xml:space="preserve">Είναι γνωστό και από παλαιά εδραιωμένο ότι αυτή η διαδικασία ως προνομιακής φύσεως είναι ιδιαζόντως αυστηρή και θα πρέπει να τηρούνται οι προϋποθέσεις που θέτει η νομολογία μας ως προς την επισύναψη και μάλιστα όχι φωτοτυπιών αλλά </w:t>
      </w:r>
      <w:proofErr w:type="spellStart"/>
      <w:r w:rsidRPr="00282CE3">
        <w:rPr>
          <w:rFonts w:ascii="Arial" w:hAnsi="Arial" w:cs="Arial"/>
          <w:color w:val="000000"/>
          <w:sz w:val="28"/>
          <w:szCs w:val="28"/>
          <w:lang w:val="el-GR"/>
        </w:rPr>
        <w:t>κεκυρωμένων</w:t>
      </w:r>
      <w:proofErr w:type="spellEnd"/>
      <w:r w:rsidRPr="00282CE3">
        <w:rPr>
          <w:rFonts w:ascii="Arial" w:hAnsi="Arial" w:cs="Arial"/>
          <w:color w:val="000000"/>
          <w:sz w:val="28"/>
          <w:szCs w:val="28"/>
          <w:lang w:val="el-GR"/>
        </w:rPr>
        <w:t xml:space="preserve"> αντιγράφων δικαστικών πράξεων που είναι ουσιώδεις ως προς το αίτημα.</w:t>
      </w:r>
      <w:r>
        <w:rPr>
          <w:rFonts w:ascii="Arial" w:hAnsi="Arial" w:cs="Arial"/>
          <w:color w:val="000000"/>
          <w:sz w:val="28"/>
          <w:szCs w:val="28"/>
        </w:rPr>
        <w:t>  </w:t>
      </w:r>
      <w:r w:rsidRPr="00282CE3">
        <w:rPr>
          <w:rFonts w:ascii="Arial" w:hAnsi="Arial" w:cs="Arial"/>
          <w:color w:val="000000"/>
          <w:sz w:val="28"/>
          <w:szCs w:val="28"/>
          <w:lang w:val="el-GR"/>
        </w:rPr>
        <w:t xml:space="preserve"> </w:t>
      </w:r>
      <w:proofErr w:type="spellStart"/>
      <w:r w:rsidRPr="00282CE3">
        <w:rPr>
          <w:rFonts w:ascii="Arial" w:hAnsi="Arial" w:cs="Arial"/>
          <w:color w:val="000000"/>
          <w:sz w:val="28"/>
          <w:szCs w:val="28"/>
          <w:lang w:val="el-GR"/>
        </w:rPr>
        <w:t>Πολλώ</w:t>
      </w:r>
      <w:proofErr w:type="spellEnd"/>
      <w:r w:rsidRPr="00282CE3">
        <w:rPr>
          <w:rFonts w:ascii="Arial" w:hAnsi="Arial" w:cs="Arial"/>
          <w:color w:val="000000"/>
          <w:sz w:val="28"/>
          <w:szCs w:val="28"/>
          <w:lang w:val="el-GR"/>
        </w:rPr>
        <w:t xml:space="preserve"> δε μάλλον όταν είναι οι πράξεις που </w:t>
      </w:r>
      <w:proofErr w:type="spellStart"/>
      <w:r w:rsidRPr="00282CE3">
        <w:rPr>
          <w:rFonts w:ascii="Arial" w:hAnsi="Arial" w:cs="Arial"/>
          <w:color w:val="000000"/>
          <w:sz w:val="28"/>
          <w:szCs w:val="28"/>
          <w:lang w:val="el-GR"/>
        </w:rPr>
        <w:t>σκοπείται</w:t>
      </w:r>
      <w:proofErr w:type="spellEnd"/>
      <w:r w:rsidRPr="00282CE3">
        <w:rPr>
          <w:rFonts w:ascii="Arial" w:hAnsi="Arial" w:cs="Arial"/>
          <w:color w:val="000000"/>
          <w:sz w:val="28"/>
          <w:szCs w:val="28"/>
          <w:lang w:val="el-GR"/>
        </w:rPr>
        <w:t xml:space="preserve"> να ακυρωθούν.</w:t>
      </w:r>
      <w:r>
        <w:rPr>
          <w:rFonts w:ascii="Arial" w:hAnsi="Arial" w:cs="Arial"/>
          <w:color w:val="000000"/>
          <w:sz w:val="28"/>
          <w:szCs w:val="28"/>
        </w:rPr>
        <w:t> </w:t>
      </w:r>
    </w:p>
    <w:p w14:paraId="524480D6" w14:textId="77777777" w:rsidR="00282CE3" w:rsidRPr="00282CE3" w:rsidRDefault="00282CE3" w:rsidP="00282CE3">
      <w:pPr>
        <w:ind w:left="450"/>
        <w:jc w:val="both"/>
        <w:rPr>
          <w:color w:val="000000"/>
          <w:sz w:val="27"/>
          <w:szCs w:val="27"/>
          <w:lang w:val="el-GR"/>
        </w:rPr>
      </w:pPr>
      <w:r>
        <w:rPr>
          <w:rFonts w:ascii="Arial" w:hAnsi="Arial" w:cs="Arial"/>
          <w:color w:val="000000"/>
          <w:sz w:val="28"/>
          <w:szCs w:val="28"/>
        </w:rPr>
        <w:t> </w:t>
      </w:r>
    </w:p>
    <w:p w14:paraId="290F6B0F" w14:textId="77777777" w:rsidR="00282CE3" w:rsidRPr="00282CE3" w:rsidRDefault="00282CE3" w:rsidP="00282CE3">
      <w:pPr>
        <w:ind w:left="450"/>
        <w:jc w:val="both"/>
        <w:rPr>
          <w:color w:val="000000"/>
          <w:sz w:val="27"/>
          <w:szCs w:val="27"/>
          <w:lang w:val="el-GR"/>
        </w:rPr>
      </w:pPr>
      <w:r w:rsidRPr="00282CE3">
        <w:rPr>
          <w:rFonts w:ascii="Arial" w:hAnsi="Arial" w:cs="Arial"/>
          <w:color w:val="000000"/>
          <w:sz w:val="28"/>
          <w:szCs w:val="28"/>
          <w:lang w:val="el-GR"/>
        </w:rPr>
        <w:t>΄</w:t>
      </w:r>
      <w:proofErr w:type="spellStart"/>
      <w:r w:rsidRPr="00282CE3">
        <w:rPr>
          <w:rFonts w:ascii="Arial" w:hAnsi="Arial" w:cs="Arial"/>
          <w:color w:val="000000"/>
          <w:sz w:val="28"/>
          <w:szCs w:val="28"/>
          <w:lang w:val="el-GR"/>
        </w:rPr>
        <w:t>Αλλωστε</w:t>
      </w:r>
      <w:proofErr w:type="spellEnd"/>
      <w:r w:rsidRPr="00282CE3">
        <w:rPr>
          <w:rFonts w:ascii="Arial" w:hAnsi="Arial" w:cs="Arial"/>
          <w:color w:val="000000"/>
          <w:sz w:val="28"/>
          <w:szCs w:val="28"/>
          <w:lang w:val="el-GR"/>
        </w:rPr>
        <w:t xml:space="preserve"> δεν είναι μόνο τυπικής φύσεως αυτή η προϋπόθεση, αφορά και την ίδια τη βασιμότητα του αιτήματος ώστε να μπορεί να κριθεί από το Δικαστήριο αν θα ενεργοποιήσει ή όχι τέτοια εξαιρετική διαδικασία όπως αυτή των προνομιακών ενταλμάτων.</w:t>
      </w:r>
      <w:r>
        <w:rPr>
          <w:rFonts w:ascii="Arial" w:hAnsi="Arial" w:cs="Arial"/>
          <w:color w:val="000000"/>
          <w:sz w:val="28"/>
          <w:szCs w:val="28"/>
        </w:rPr>
        <w:t> </w:t>
      </w:r>
    </w:p>
    <w:p w14:paraId="4F8AE5B5" w14:textId="77777777" w:rsidR="00282CE3" w:rsidRPr="00282CE3" w:rsidRDefault="00282CE3" w:rsidP="00282CE3">
      <w:pPr>
        <w:pStyle w:val="BodyText"/>
        <w:spacing w:after="200" w:line="240" w:lineRule="auto"/>
        <w:ind w:left="450" w:right="135"/>
        <w:jc w:val="both"/>
        <w:rPr>
          <w:color w:val="000000"/>
          <w:sz w:val="22"/>
          <w:szCs w:val="22"/>
          <w:lang w:val="el-GR"/>
        </w:rPr>
      </w:pPr>
      <w:r>
        <w:rPr>
          <w:color w:val="000000"/>
          <w:sz w:val="28"/>
          <w:szCs w:val="28"/>
          <w:lang w:val="x-none"/>
        </w:rPr>
        <w:t> </w:t>
      </w:r>
    </w:p>
    <w:p w14:paraId="1E9B20A1" w14:textId="61E7512F" w:rsidR="00282CE3" w:rsidRPr="00282CE3" w:rsidRDefault="00282CE3" w:rsidP="00282CE3">
      <w:pPr>
        <w:pStyle w:val="BodyText"/>
        <w:spacing w:after="200" w:line="240" w:lineRule="auto"/>
        <w:ind w:left="450" w:right="135"/>
        <w:jc w:val="both"/>
        <w:rPr>
          <w:color w:val="000000"/>
          <w:sz w:val="22"/>
          <w:szCs w:val="22"/>
          <w:lang w:val="el-GR"/>
        </w:rPr>
      </w:pPr>
      <w:r>
        <w:rPr>
          <w:color w:val="000000"/>
          <w:sz w:val="28"/>
          <w:szCs w:val="28"/>
          <w:lang w:val="x-none"/>
        </w:rPr>
        <w:t>Η αναγκαιότητα καταχώρησης των απαραίτητων εγγράφων σε διαδικασίες προνομιακών ενταλμάτων εξετάστηκε και στην υπόθεση </w:t>
      </w:r>
      <w:r>
        <w:rPr>
          <w:b/>
          <w:bCs/>
          <w:i/>
          <w:iCs/>
          <w:color w:val="000000"/>
          <w:sz w:val="28"/>
          <w:szCs w:val="28"/>
        </w:rPr>
        <w:t>In </w:t>
      </w:r>
      <w:proofErr w:type="spellStart"/>
      <w:r>
        <w:rPr>
          <w:b/>
          <w:bCs/>
          <w:i/>
          <w:iCs/>
          <w:color w:val="000000"/>
          <w:sz w:val="28"/>
          <w:szCs w:val="28"/>
        </w:rPr>
        <w:t>Re</w:t>
      </w:r>
      <w:proofErr w:type="spellEnd"/>
      <w:r>
        <w:rPr>
          <w:b/>
          <w:bCs/>
          <w:i/>
          <w:iCs/>
          <w:color w:val="000000"/>
          <w:sz w:val="28"/>
          <w:szCs w:val="28"/>
        </w:rPr>
        <w:t> </w:t>
      </w:r>
      <w:proofErr w:type="spellStart"/>
      <w:r>
        <w:rPr>
          <w:b/>
          <w:bCs/>
          <w:i/>
          <w:iCs/>
          <w:color w:val="000000"/>
          <w:sz w:val="28"/>
          <w:szCs w:val="28"/>
        </w:rPr>
        <w:t>Charalambos</w:t>
      </w:r>
      <w:proofErr w:type="spellEnd"/>
      <w:r>
        <w:rPr>
          <w:b/>
          <w:bCs/>
          <w:i/>
          <w:iCs/>
          <w:color w:val="000000"/>
          <w:sz w:val="28"/>
          <w:szCs w:val="28"/>
          <w:lang w:val="x-none"/>
        </w:rPr>
        <w:t> </w:t>
      </w:r>
      <w:proofErr w:type="spellStart"/>
      <w:r w:rsidRPr="00282CE3">
        <w:rPr>
          <w:b/>
          <w:bCs/>
          <w:i/>
          <w:iCs/>
          <w:sz w:val="28"/>
          <w:szCs w:val="28"/>
          <w:lang w:val="x-none"/>
        </w:rPr>
        <w:t>Α</w:t>
      </w:r>
      <w:r w:rsidRPr="00282CE3">
        <w:rPr>
          <w:b/>
          <w:bCs/>
          <w:i/>
          <w:iCs/>
          <w:sz w:val="28"/>
          <w:szCs w:val="28"/>
        </w:rPr>
        <w:t>eroporos</w:t>
      </w:r>
      <w:proofErr w:type="spellEnd"/>
      <w:r w:rsidRPr="00282CE3">
        <w:rPr>
          <w:b/>
          <w:bCs/>
          <w:i/>
          <w:iCs/>
          <w:sz w:val="28"/>
          <w:szCs w:val="28"/>
          <w:lang w:val="x-none"/>
        </w:rPr>
        <w:t> </w:t>
      </w:r>
      <w:hyperlink r:id="rId9" w:history="1">
        <w:r w:rsidRPr="00282CE3">
          <w:rPr>
            <w:rStyle w:val="Hyperlink"/>
            <w:b/>
            <w:bCs/>
            <w:i/>
            <w:iCs/>
            <w:color w:val="auto"/>
            <w:sz w:val="28"/>
            <w:szCs w:val="28"/>
            <w:u w:val="none"/>
            <w:lang w:val="x-none"/>
          </w:rPr>
          <w:t>(1988)1 </w:t>
        </w:r>
      </w:hyperlink>
      <w:hyperlink r:id="rId10" w:history="1">
        <w:r w:rsidRPr="00282CE3">
          <w:rPr>
            <w:rStyle w:val="Hyperlink"/>
            <w:b/>
            <w:bCs/>
            <w:i/>
            <w:iCs/>
            <w:color w:val="auto"/>
            <w:sz w:val="28"/>
            <w:szCs w:val="28"/>
            <w:u w:val="none"/>
          </w:rPr>
          <w:t>C</w:t>
        </w:r>
        <w:r w:rsidRPr="00282CE3">
          <w:rPr>
            <w:rStyle w:val="Hyperlink"/>
            <w:b/>
            <w:bCs/>
            <w:i/>
            <w:iCs/>
            <w:color w:val="auto"/>
            <w:sz w:val="28"/>
            <w:szCs w:val="28"/>
            <w:u w:val="none"/>
            <w:lang w:val="x-none"/>
          </w:rPr>
          <w:t>.</w:t>
        </w:r>
        <w:r w:rsidRPr="00282CE3">
          <w:rPr>
            <w:rStyle w:val="Hyperlink"/>
            <w:b/>
            <w:bCs/>
            <w:i/>
            <w:iCs/>
            <w:color w:val="auto"/>
            <w:sz w:val="28"/>
            <w:szCs w:val="28"/>
            <w:u w:val="none"/>
          </w:rPr>
          <w:t>L</w:t>
        </w:r>
        <w:r w:rsidRPr="00282CE3">
          <w:rPr>
            <w:rStyle w:val="Hyperlink"/>
            <w:b/>
            <w:bCs/>
            <w:i/>
            <w:iCs/>
            <w:color w:val="auto"/>
            <w:sz w:val="28"/>
            <w:szCs w:val="28"/>
            <w:u w:val="none"/>
            <w:lang w:val="x-none"/>
          </w:rPr>
          <w:t>.</w:t>
        </w:r>
        <w:r w:rsidRPr="00282CE3">
          <w:rPr>
            <w:rStyle w:val="Hyperlink"/>
            <w:b/>
            <w:bCs/>
            <w:i/>
            <w:iCs/>
            <w:color w:val="auto"/>
            <w:sz w:val="28"/>
            <w:szCs w:val="28"/>
            <w:u w:val="none"/>
          </w:rPr>
          <w:t>R</w:t>
        </w:r>
        <w:r w:rsidRPr="00282CE3">
          <w:rPr>
            <w:rStyle w:val="Hyperlink"/>
            <w:b/>
            <w:bCs/>
            <w:i/>
            <w:iCs/>
            <w:color w:val="auto"/>
            <w:sz w:val="28"/>
            <w:szCs w:val="28"/>
            <w:u w:val="none"/>
            <w:lang w:val="x-none"/>
          </w:rPr>
          <w:t>. 302</w:t>
        </w:r>
      </w:hyperlink>
      <w:r w:rsidRPr="00282CE3">
        <w:rPr>
          <w:b/>
          <w:bCs/>
          <w:i/>
          <w:iCs/>
          <w:sz w:val="22"/>
          <w:szCs w:val="22"/>
        </w:rPr>
        <w:t> </w:t>
      </w:r>
      <w:r w:rsidRPr="00282CE3">
        <w:rPr>
          <w:sz w:val="28"/>
          <w:szCs w:val="28"/>
          <w:lang w:val="x-none"/>
        </w:rPr>
        <w:t xml:space="preserve">στην </w:t>
      </w:r>
      <w:r>
        <w:rPr>
          <w:color w:val="000000"/>
          <w:sz w:val="28"/>
          <w:szCs w:val="28"/>
          <w:lang w:val="x-none"/>
        </w:rPr>
        <w:t xml:space="preserve">οποία μάλιστα τονίστηκε ότι μη συμμόρφωση προς τους κανόνες που διέπουν την καταχώρηση τέτοιων αιτήσεων είναι μοιραία για την </w:t>
      </w:r>
      <w:r w:rsidRPr="00282CE3">
        <w:rPr>
          <w:sz w:val="28"/>
          <w:szCs w:val="28"/>
          <w:lang w:val="x-none"/>
        </w:rPr>
        <w:t>εγκυρότητα της αίτησης.  (βλ. </w:t>
      </w:r>
      <w:proofErr w:type="spellStart"/>
      <w:r w:rsidRPr="00282CE3">
        <w:rPr>
          <w:b/>
          <w:bCs/>
          <w:i/>
          <w:iCs/>
          <w:sz w:val="28"/>
          <w:szCs w:val="28"/>
          <w:lang w:val="x-none"/>
        </w:rPr>
        <w:t>Γερολέμου</w:t>
      </w:r>
      <w:proofErr w:type="spellEnd"/>
      <w:r w:rsidRPr="00282CE3">
        <w:rPr>
          <w:b/>
          <w:bCs/>
          <w:i/>
          <w:iCs/>
          <w:sz w:val="28"/>
          <w:szCs w:val="28"/>
          <w:lang w:val="x-none"/>
        </w:rPr>
        <w:t xml:space="preserve"> κ.ά. </w:t>
      </w:r>
      <w:hyperlink r:id="rId11" w:history="1">
        <w:r w:rsidRPr="00282CE3">
          <w:rPr>
            <w:rStyle w:val="Hyperlink"/>
            <w:b/>
            <w:bCs/>
            <w:i/>
            <w:iCs/>
            <w:color w:val="auto"/>
            <w:sz w:val="28"/>
            <w:szCs w:val="28"/>
            <w:u w:val="none"/>
            <w:lang w:val="x-none"/>
          </w:rPr>
          <w:t>(2002) 1 Α.Α.Δ. 491</w:t>
        </w:r>
      </w:hyperlink>
      <w:r w:rsidRPr="00282CE3">
        <w:rPr>
          <w:b/>
          <w:bCs/>
          <w:i/>
          <w:iCs/>
          <w:sz w:val="28"/>
          <w:szCs w:val="28"/>
          <w:lang w:val="x-none"/>
        </w:rPr>
        <w:t xml:space="preserve">, </w:t>
      </w:r>
      <w:proofErr w:type="spellStart"/>
      <w:r w:rsidRPr="00282CE3">
        <w:rPr>
          <w:b/>
          <w:bCs/>
          <w:i/>
          <w:iCs/>
          <w:sz w:val="28"/>
          <w:szCs w:val="28"/>
          <w:lang w:val="x-none"/>
        </w:rPr>
        <w:t>Τσίβικος</w:t>
      </w:r>
      <w:proofErr w:type="spellEnd"/>
      <w:r w:rsidRPr="00282CE3">
        <w:rPr>
          <w:b/>
          <w:bCs/>
          <w:i/>
          <w:iCs/>
          <w:sz w:val="28"/>
          <w:szCs w:val="28"/>
          <w:lang w:val="x-none"/>
        </w:rPr>
        <w:t> </w:t>
      </w:r>
      <w:hyperlink r:id="rId12" w:history="1">
        <w:r w:rsidRPr="00282CE3">
          <w:rPr>
            <w:rStyle w:val="Hyperlink"/>
            <w:b/>
            <w:bCs/>
            <w:i/>
            <w:iCs/>
            <w:color w:val="auto"/>
            <w:sz w:val="28"/>
            <w:szCs w:val="28"/>
            <w:u w:val="none"/>
            <w:lang w:val="x-none"/>
          </w:rPr>
          <w:t>(2003) 1 Α.Α.Δ. 15</w:t>
        </w:r>
      </w:hyperlink>
      <w:r w:rsidRPr="00282CE3">
        <w:rPr>
          <w:b/>
          <w:bCs/>
          <w:i/>
          <w:iCs/>
          <w:sz w:val="28"/>
          <w:szCs w:val="28"/>
          <w:lang w:val="x-none"/>
        </w:rPr>
        <w:t>, Γιάγκου (αρ.1) </w:t>
      </w:r>
      <w:hyperlink r:id="rId13" w:history="1">
        <w:r w:rsidRPr="00282CE3">
          <w:rPr>
            <w:rStyle w:val="Hyperlink"/>
            <w:b/>
            <w:bCs/>
            <w:i/>
            <w:iCs/>
            <w:color w:val="auto"/>
            <w:sz w:val="28"/>
            <w:szCs w:val="28"/>
            <w:u w:val="none"/>
            <w:lang w:val="x-none"/>
          </w:rPr>
          <w:t>(1998) 1 Α.Α.Δ. 1265</w:t>
        </w:r>
      </w:hyperlink>
      <w:r w:rsidRPr="00282CE3">
        <w:rPr>
          <w:b/>
          <w:bCs/>
          <w:i/>
          <w:iCs/>
          <w:sz w:val="28"/>
          <w:szCs w:val="28"/>
          <w:lang w:val="x-none"/>
        </w:rPr>
        <w:t>).  </w:t>
      </w:r>
      <w:r w:rsidRPr="00282CE3">
        <w:rPr>
          <w:sz w:val="28"/>
          <w:szCs w:val="28"/>
          <w:lang w:val="x-none"/>
        </w:rPr>
        <w:t>Ομοίως στο </w:t>
      </w:r>
      <w:r w:rsidRPr="00282CE3">
        <w:rPr>
          <w:b/>
          <w:bCs/>
          <w:i/>
          <w:iCs/>
          <w:sz w:val="28"/>
          <w:szCs w:val="28"/>
          <w:lang w:val="x-none"/>
        </w:rPr>
        <w:t>Σύγγραμμα Π.</w:t>
      </w:r>
      <w:r>
        <w:rPr>
          <w:b/>
          <w:bCs/>
          <w:i/>
          <w:iCs/>
          <w:sz w:val="28"/>
          <w:szCs w:val="28"/>
          <w:lang w:val="el-GR"/>
        </w:rPr>
        <w:t xml:space="preserve"> </w:t>
      </w:r>
      <w:r w:rsidRPr="00282CE3">
        <w:rPr>
          <w:b/>
          <w:bCs/>
          <w:i/>
          <w:iCs/>
          <w:sz w:val="28"/>
          <w:szCs w:val="28"/>
          <w:lang w:val="x-none"/>
        </w:rPr>
        <w:t xml:space="preserve">Αρτέμη, Προνομιακά Εντάλματα σελ.45 και </w:t>
      </w:r>
      <w:proofErr w:type="spellStart"/>
      <w:r w:rsidRPr="00282CE3">
        <w:rPr>
          <w:b/>
          <w:bCs/>
          <w:i/>
          <w:iCs/>
          <w:sz w:val="28"/>
          <w:szCs w:val="28"/>
          <w:lang w:val="x-none"/>
        </w:rPr>
        <w:t>επ</w:t>
      </w:r>
      <w:proofErr w:type="spellEnd"/>
      <w:r w:rsidRPr="00282CE3">
        <w:rPr>
          <w:b/>
          <w:bCs/>
          <w:i/>
          <w:iCs/>
          <w:sz w:val="28"/>
          <w:szCs w:val="28"/>
          <w:lang w:val="x-none"/>
        </w:rPr>
        <w:t>. </w:t>
      </w:r>
      <w:r w:rsidRPr="00282CE3">
        <w:rPr>
          <w:sz w:val="28"/>
          <w:szCs w:val="28"/>
          <w:lang w:val="x-none"/>
        </w:rPr>
        <w:t xml:space="preserve">γίνεται αναφορά ότι πρέπει να επισυνάπτονται πιστοποιημένα </w:t>
      </w:r>
      <w:r>
        <w:rPr>
          <w:color w:val="000000"/>
          <w:sz w:val="28"/>
          <w:szCs w:val="28"/>
          <w:lang w:val="x-none"/>
        </w:rPr>
        <w:t>αντίγραφα από την αρχή της διαδικασίας με την κατεύθυνση που έχει δοθεί από την υπόθεση </w:t>
      </w:r>
      <w:r>
        <w:rPr>
          <w:b/>
          <w:bCs/>
          <w:i/>
          <w:iCs/>
          <w:color w:val="000000"/>
          <w:sz w:val="28"/>
          <w:szCs w:val="28"/>
        </w:rPr>
        <w:t>R</w:t>
      </w:r>
      <w:r>
        <w:rPr>
          <w:b/>
          <w:bCs/>
          <w:i/>
          <w:iCs/>
          <w:color w:val="000000"/>
          <w:sz w:val="28"/>
          <w:szCs w:val="28"/>
          <w:lang w:val="x-none"/>
        </w:rPr>
        <w:t>. </w:t>
      </w:r>
      <w:r>
        <w:rPr>
          <w:b/>
          <w:bCs/>
          <w:i/>
          <w:iCs/>
          <w:color w:val="000000"/>
          <w:sz w:val="28"/>
          <w:szCs w:val="28"/>
        </w:rPr>
        <w:t>v</w:t>
      </w:r>
      <w:r>
        <w:rPr>
          <w:b/>
          <w:bCs/>
          <w:i/>
          <w:iCs/>
          <w:color w:val="000000"/>
          <w:sz w:val="28"/>
          <w:szCs w:val="28"/>
          <w:lang w:val="x-none"/>
        </w:rPr>
        <w:t>. </w:t>
      </w:r>
      <w:proofErr w:type="spellStart"/>
      <w:r>
        <w:rPr>
          <w:b/>
          <w:bCs/>
          <w:i/>
          <w:iCs/>
          <w:color w:val="000000"/>
          <w:sz w:val="28"/>
          <w:szCs w:val="28"/>
        </w:rPr>
        <w:t>Newington</w:t>
      </w:r>
      <w:proofErr w:type="spellEnd"/>
      <w:r>
        <w:rPr>
          <w:b/>
          <w:bCs/>
          <w:i/>
          <w:iCs/>
          <w:color w:val="000000"/>
          <w:sz w:val="28"/>
          <w:szCs w:val="28"/>
        </w:rPr>
        <w:t> </w:t>
      </w:r>
      <w:proofErr w:type="spellStart"/>
      <w:r>
        <w:rPr>
          <w:b/>
          <w:bCs/>
          <w:i/>
          <w:iCs/>
          <w:color w:val="000000"/>
          <w:sz w:val="28"/>
          <w:szCs w:val="28"/>
        </w:rPr>
        <w:t>Licensing</w:t>
      </w:r>
      <w:proofErr w:type="spellEnd"/>
      <w:r>
        <w:rPr>
          <w:b/>
          <w:bCs/>
          <w:i/>
          <w:iCs/>
          <w:color w:val="000000"/>
          <w:sz w:val="28"/>
          <w:szCs w:val="28"/>
        </w:rPr>
        <w:t> </w:t>
      </w:r>
      <w:proofErr w:type="spellStart"/>
      <w:r>
        <w:rPr>
          <w:b/>
          <w:bCs/>
          <w:i/>
          <w:iCs/>
          <w:color w:val="000000"/>
          <w:sz w:val="28"/>
          <w:szCs w:val="28"/>
        </w:rPr>
        <w:t>Justices</w:t>
      </w:r>
      <w:proofErr w:type="spellEnd"/>
      <w:r>
        <w:rPr>
          <w:b/>
          <w:bCs/>
          <w:i/>
          <w:iCs/>
          <w:color w:val="000000"/>
          <w:sz w:val="28"/>
          <w:szCs w:val="28"/>
          <w:lang w:val="x-none"/>
        </w:rPr>
        <w:t> (1948)1 Κ.Β. 681</w:t>
      </w:r>
      <w:r>
        <w:rPr>
          <w:color w:val="000000"/>
          <w:sz w:val="28"/>
          <w:szCs w:val="28"/>
          <w:lang w:val="el-GR"/>
        </w:rPr>
        <w:t>».</w:t>
      </w:r>
    </w:p>
    <w:p w14:paraId="704BCAD6" w14:textId="63F6E0F6" w:rsidR="007A6EEF" w:rsidRDefault="007A6EEF" w:rsidP="00FE7095">
      <w:pPr>
        <w:spacing w:line="480" w:lineRule="auto"/>
        <w:ind w:right="-319"/>
        <w:jc w:val="both"/>
        <w:rPr>
          <w:rFonts w:ascii="Arial" w:hAnsi="Arial" w:cs="Arial"/>
          <w:iCs/>
          <w:sz w:val="28"/>
          <w:szCs w:val="28"/>
          <w:lang w:val="el-GR"/>
        </w:rPr>
      </w:pPr>
    </w:p>
    <w:p w14:paraId="0CFE4378" w14:textId="79B64B14" w:rsidR="00FE7095" w:rsidRDefault="00FE7095" w:rsidP="00FE7095">
      <w:pPr>
        <w:spacing w:line="480" w:lineRule="auto"/>
        <w:ind w:right="-319"/>
        <w:jc w:val="both"/>
        <w:rPr>
          <w:rFonts w:ascii="Arial" w:hAnsi="Arial" w:cs="Arial"/>
          <w:iCs/>
          <w:sz w:val="28"/>
          <w:szCs w:val="28"/>
          <w:lang w:val="el-GR"/>
        </w:rPr>
      </w:pPr>
      <w:r>
        <w:rPr>
          <w:rFonts w:ascii="Arial" w:hAnsi="Arial" w:cs="Arial"/>
          <w:iCs/>
          <w:sz w:val="28"/>
          <w:szCs w:val="28"/>
          <w:lang w:val="el-GR"/>
        </w:rPr>
        <w:t xml:space="preserve">    Στην απουσία πιστού αντιγράφου της απόφασης του κατώτερου Δικαστηρίου που ζητείται να ελεγχθεί, </w:t>
      </w:r>
      <w:r w:rsidR="00A31BBA">
        <w:rPr>
          <w:rFonts w:ascii="Arial" w:hAnsi="Arial" w:cs="Arial"/>
          <w:iCs/>
          <w:sz w:val="28"/>
          <w:szCs w:val="28"/>
          <w:lang w:val="el-GR"/>
        </w:rPr>
        <w:t>α</w:t>
      </w:r>
      <w:r>
        <w:rPr>
          <w:rFonts w:ascii="Arial" w:hAnsi="Arial" w:cs="Arial"/>
          <w:iCs/>
          <w:sz w:val="28"/>
          <w:szCs w:val="28"/>
          <w:lang w:val="el-GR"/>
        </w:rPr>
        <w:t>ίτηση δεν μπορεί ν</w:t>
      </w:r>
      <w:r w:rsidR="00A31BBA">
        <w:rPr>
          <w:rFonts w:ascii="Arial" w:hAnsi="Arial" w:cs="Arial"/>
          <w:iCs/>
          <w:sz w:val="28"/>
          <w:szCs w:val="28"/>
          <w:lang w:val="el-GR"/>
        </w:rPr>
        <w:t>α εξεταστεί και πρέπει να απορρίπτεται χωρίς άλλο.  Κατά μείζονα λόγο όταν δεν επισυνάπτεται καν η σχετική απόφαση, όπως εδώ.</w:t>
      </w:r>
    </w:p>
    <w:p w14:paraId="6A3FB3A7" w14:textId="77777777" w:rsidR="00A31BBA" w:rsidRDefault="00A31BBA" w:rsidP="00FE7095">
      <w:pPr>
        <w:spacing w:line="480" w:lineRule="auto"/>
        <w:ind w:right="-319"/>
        <w:jc w:val="both"/>
        <w:rPr>
          <w:rFonts w:ascii="Arial" w:hAnsi="Arial" w:cs="Arial"/>
          <w:iCs/>
          <w:sz w:val="28"/>
          <w:szCs w:val="28"/>
          <w:lang w:val="el-GR"/>
        </w:rPr>
      </w:pPr>
    </w:p>
    <w:p w14:paraId="19164357" w14:textId="79256BC2" w:rsidR="00A31BBA" w:rsidRDefault="00A31BBA" w:rsidP="00FE7095">
      <w:pPr>
        <w:spacing w:line="480" w:lineRule="auto"/>
        <w:ind w:right="-319"/>
        <w:jc w:val="both"/>
        <w:rPr>
          <w:rFonts w:ascii="Arial" w:hAnsi="Arial" w:cs="Arial"/>
          <w:iCs/>
          <w:sz w:val="28"/>
          <w:szCs w:val="28"/>
          <w:lang w:val="el-GR"/>
        </w:rPr>
      </w:pPr>
      <w:r>
        <w:rPr>
          <w:rFonts w:ascii="Arial" w:hAnsi="Arial" w:cs="Arial"/>
          <w:iCs/>
          <w:sz w:val="28"/>
          <w:szCs w:val="28"/>
          <w:lang w:val="el-GR"/>
        </w:rPr>
        <w:t xml:space="preserve">    Η Αίτηση απορρίπτεται.</w:t>
      </w:r>
    </w:p>
    <w:p w14:paraId="112131E2" w14:textId="77777777" w:rsidR="007A6EEF" w:rsidRDefault="007A6EEF" w:rsidP="00282CE3">
      <w:pPr>
        <w:spacing w:line="480" w:lineRule="auto"/>
        <w:ind w:left="450" w:right="-319" w:firstLine="284"/>
        <w:jc w:val="both"/>
        <w:rPr>
          <w:rFonts w:ascii="Arial" w:hAnsi="Arial" w:cs="Arial"/>
          <w:iCs/>
          <w:sz w:val="28"/>
          <w:szCs w:val="28"/>
          <w:lang w:val="el-GR"/>
        </w:rPr>
      </w:pPr>
    </w:p>
    <w:p w14:paraId="6928E757" w14:textId="77777777" w:rsidR="009212AE" w:rsidRDefault="009212AE" w:rsidP="00282CE3">
      <w:pPr>
        <w:spacing w:line="480" w:lineRule="auto"/>
        <w:ind w:left="450" w:right="-319" w:firstLine="284"/>
        <w:jc w:val="both"/>
        <w:rPr>
          <w:rFonts w:ascii="Arial" w:hAnsi="Arial" w:cs="Arial"/>
          <w:iCs/>
          <w:sz w:val="28"/>
          <w:szCs w:val="28"/>
          <w:lang w:val="el-GR"/>
        </w:rPr>
      </w:pPr>
    </w:p>
    <w:p w14:paraId="53DAAAD8" w14:textId="77777777" w:rsidR="00D3005E" w:rsidRDefault="00D3005E" w:rsidP="00282CE3">
      <w:pPr>
        <w:spacing w:line="480" w:lineRule="auto"/>
        <w:ind w:left="450" w:right="702"/>
        <w:jc w:val="both"/>
        <w:rPr>
          <w:rFonts w:ascii="Arial" w:hAnsi="Arial" w:cs="Arial"/>
          <w:sz w:val="28"/>
          <w:szCs w:val="28"/>
          <w:lang w:val="el-GR"/>
        </w:rPr>
      </w:pPr>
    </w:p>
    <w:p w14:paraId="328BB8E5" w14:textId="3F04C56D" w:rsidR="00BD6F22" w:rsidRPr="0013254F" w:rsidRDefault="00DD1248" w:rsidP="00A31BBA">
      <w:pPr>
        <w:spacing w:line="480" w:lineRule="auto"/>
        <w:ind w:left="450" w:right="702"/>
        <w:jc w:val="center"/>
        <w:rPr>
          <w:rFonts w:ascii="Arial" w:hAnsi="Arial" w:cs="Arial"/>
          <w:sz w:val="28"/>
          <w:szCs w:val="28"/>
          <w:lang w:val="el-GR"/>
        </w:rPr>
      </w:pPr>
      <w:r>
        <w:rPr>
          <w:rFonts w:ascii="Arial" w:hAnsi="Arial" w:cs="Arial"/>
          <w:sz w:val="28"/>
          <w:szCs w:val="28"/>
          <w:lang w:val="el-GR"/>
        </w:rPr>
        <w:t xml:space="preserve">                                                           </w:t>
      </w:r>
      <w:r w:rsidR="00B10C32">
        <w:rPr>
          <w:rFonts w:ascii="Arial" w:hAnsi="Arial" w:cs="Arial"/>
          <w:sz w:val="28"/>
          <w:szCs w:val="28"/>
          <w:lang w:val="el-GR"/>
        </w:rPr>
        <w:t xml:space="preserve">Χ. </w:t>
      </w:r>
      <w:proofErr w:type="spellStart"/>
      <w:r w:rsidR="00B10C32">
        <w:rPr>
          <w:rFonts w:ascii="Arial" w:hAnsi="Arial" w:cs="Arial"/>
          <w:sz w:val="28"/>
          <w:szCs w:val="28"/>
          <w:lang w:val="el-GR"/>
        </w:rPr>
        <w:t>Μαλαχτός</w:t>
      </w:r>
      <w:proofErr w:type="spellEnd"/>
      <w:r w:rsidR="00B10C32">
        <w:rPr>
          <w:rFonts w:ascii="Arial" w:hAnsi="Arial" w:cs="Arial"/>
          <w:sz w:val="28"/>
          <w:szCs w:val="28"/>
          <w:lang w:val="el-GR"/>
        </w:rPr>
        <w:t>, Δ.</w:t>
      </w:r>
    </w:p>
    <w:sectPr w:rsidR="00BD6F22" w:rsidRPr="0013254F" w:rsidSect="00E24BB1">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28F8" w14:textId="77777777" w:rsidR="00E311DE" w:rsidRDefault="00E311DE" w:rsidP="00E24BB1">
      <w:r>
        <w:separator/>
      </w:r>
    </w:p>
  </w:endnote>
  <w:endnote w:type="continuationSeparator" w:id="0">
    <w:p w14:paraId="47C07388" w14:textId="77777777" w:rsidR="00E311DE" w:rsidRDefault="00E311DE"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1BD7" w14:textId="77777777" w:rsidR="00E311DE" w:rsidRDefault="00E311DE" w:rsidP="00E24BB1">
      <w:r>
        <w:separator/>
      </w:r>
    </w:p>
  </w:footnote>
  <w:footnote w:type="continuationSeparator" w:id="0">
    <w:p w14:paraId="2AD2B8E5" w14:textId="77777777" w:rsidR="00E311DE" w:rsidRDefault="00E311DE" w:rsidP="00E24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63393"/>
      <w:docPartObj>
        <w:docPartGallery w:val="Page Numbers (Top of Page)"/>
        <w:docPartUnique/>
      </w:docPartObj>
    </w:sdtPr>
    <w:sdtEndPr>
      <w:rPr>
        <w:noProof/>
      </w:rPr>
    </w:sdtEndPr>
    <w:sdtContent>
      <w:p w14:paraId="6CAFFC35" w14:textId="0B1E728B" w:rsidR="00E24BB1" w:rsidRDefault="00E24BB1">
        <w:pPr>
          <w:pStyle w:val="Header"/>
          <w:jc w:val="center"/>
        </w:pPr>
        <w:r>
          <w:fldChar w:fldCharType="begin"/>
        </w:r>
        <w:r>
          <w:instrText xml:space="preserve"> PAGE   \* MERGEFORMAT </w:instrText>
        </w:r>
        <w:r>
          <w:fldChar w:fldCharType="separate"/>
        </w:r>
        <w:r w:rsidR="00D931F4">
          <w:rPr>
            <w:noProof/>
          </w:rPr>
          <w:t>5</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A7"/>
    <w:rsid w:val="000063AC"/>
    <w:rsid w:val="0002620B"/>
    <w:rsid w:val="000840E6"/>
    <w:rsid w:val="00086535"/>
    <w:rsid w:val="000A5691"/>
    <w:rsid w:val="000C002D"/>
    <w:rsid w:val="000F0825"/>
    <w:rsid w:val="000F6CEB"/>
    <w:rsid w:val="001036E9"/>
    <w:rsid w:val="0013254F"/>
    <w:rsid w:val="00162B00"/>
    <w:rsid w:val="00170008"/>
    <w:rsid w:val="001C39D2"/>
    <w:rsid w:val="001C5A4E"/>
    <w:rsid w:val="001E208C"/>
    <w:rsid w:val="001F2014"/>
    <w:rsid w:val="0020012B"/>
    <w:rsid w:val="0022088E"/>
    <w:rsid w:val="00250930"/>
    <w:rsid w:val="0026245B"/>
    <w:rsid w:val="00271380"/>
    <w:rsid w:val="00275BBF"/>
    <w:rsid w:val="00282CE3"/>
    <w:rsid w:val="002971B8"/>
    <w:rsid w:val="002E0331"/>
    <w:rsid w:val="002E4A5F"/>
    <w:rsid w:val="002F2B7F"/>
    <w:rsid w:val="00310756"/>
    <w:rsid w:val="00311412"/>
    <w:rsid w:val="00321C76"/>
    <w:rsid w:val="00380C3C"/>
    <w:rsid w:val="003A338E"/>
    <w:rsid w:val="003E3525"/>
    <w:rsid w:val="004061DE"/>
    <w:rsid w:val="00436947"/>
    <w:rsid w:val="004613D1"/>
    <w:rsid w:val="00462169"/>
    <w:rsid w:val="004640DF"/>
    <w:rsid w:val="004971C6"/>
    <w:rsid w:val="004B1F7B"/>
    <w:rsid w:val="004D434B"/>
    <w:rsid w:val="004E31D2"/>
    <w:rsid w:val="00516895"/>
    <w:rsid w:val="00516AE7"/>
    <w:rsid w:val="00565929"/>
    <w:rsid w:val="00584F84"/>
    <w:rsid w:val="005A3C52"/>
    <w:rsid w:val="005C33BB"/>
    <w:rsid w:val="005E4A89"/>
    <w:rsid w:val="005E7901"/>
    <w:rsid w:val="00600306"/>
    <w:rsid w:val="00602A93"/>
    <w:rsid w:val="00620FB6"/>
    <w:rsid w:val="0063678E"/>
    <w:rsid w:val="006618A3"/>
    <w:rsid w:val="0066531E"/>
    <w:rsid w:val="0068371E"/>
    <w:rsid w:val="00687296"/>
    <w:rsid w:val="00700560"/>
    <w:rsid w:val="00703F76"/>
    <w:rsid w:val="00705351"/>
    <w:rsid w:val="00710258"/>
    <w:rsid w:val="007155E7"/>
    <w:rsid w:val="00724708"/>
    <w:rsid w:val="00753C13"/>
    <w:rsid w:val="00754304"/>
    <w:rsid w:val="00766449"/>
    <w:rsid w:val="0076647A"/>
    <w:rsid w:val="007674FA"/>
    <w:rsid w:val="00777375"/>
    <w:rsid w:val="007800F3"/>
    <w:rsid w:val="007A6EEF"/>
    <w:rsid w:val="007B0F61"/>
    <w:rsid w:val="007E0BEC"/>
    <w:rsid w:val="007F48FE"/>
    <w:rsid w:val="007F6403"/>
    <w:rsid w:val="00824555"/>
    <w:rsid w:val="00827429"/>
    <w:rsid w:val="008358CA"/>
    <w:rsid w:val="00841622"/>
    <w:rsid w:val="008541BC"/>
    <w:rsid w:val="0086358B"/>
    <w:rsid w:val="00883191"/>
    <w:rsid w:val="008970E5"/>
    <w:rsid w:val="008E6F62"/>
    <w:rsid w:val="008F2E61"/>
    <w:rsid w:val="00902ED8"/>
    <w:rsid w:val="0091042A"/>
    <w:rsid w:val="009212AE"/>
    <w:rsid w:val="00993994"/>
    <w:rsid w:val="009A0ACE"/>
    <w:rsid w:val="009A3384"/>
    <w:rsid w:val="009C13DA"/>
    <w:rsid w:val="009C1F47"/>
    <w:rsid w:val="009C5BB1"/>
    <w:rsid w:val="009E0322"/>
    <w:rsid w:val="009F515A"/>
    <w:rsid w:val="009F6820"/>
    <w:rsid w:val="00A0111C"/>
    <w:rsid w:val="00A31BBA"/>
    <w:rsid w:val="00A43328"/>
    <w:rsid w:val="00A779F8"/>
    <w:rsid w:val="00AB42C3"/>
    <w:rsid w:val="00AC1197"/>
    <w:rsid w:val="00AD1B0F"/>
    <w:rsid w:val="00AE40F4"/>
    <w:rsid w:val="00AF0D31"/>
    <w:rsid w:val="00B020BB"/>
    <w:rsid w:val="00B10C32"/>
    <w:rsid w:val="00B26915"/>
    <w:rsid w:val="00B72160"/>
    <w:rsid w:val="00B74F10"/>
    <w:rsid w:val="00B76E9F"/>
    <w:rsid w:val="00B95857"/>
    <w:rsid w:val="00B96C0E"/>
    <w:rsid w:val="00BA18A6"/>
    <w:rsid w:val="00BD6F22"/>
    <w:rsid w:val="00BD7B8F"/>
    <w:rsid w:val="00BE16BE"/>
    <w:rsid w:val="00BF19A7"/>
    <w:rsid w:val="00BF1D40"/>
    <w:rsid w:val="00BF397E"/>
    <w:rsid w:val="00C24EE2"/>
    <w:rsid w:val="00C35D14"/>
    <w:rsid w:val="00C94242"/>
    <w:rsid w:val="00CC3992"/>
    <w:rsid w:val="00CC4144"/>
    <w:rsid w:val="00CC7493"/>
    <w:rsid w:val="00CE5B3B"/>
    <w:rsid w:val="00CF3247"/>
    <w:rsid w:val="00D3005E"/>
    <w:rsid w:val="00D40C48"/>
    <w:rsid w:val="00D429DD"/>
    <w:rsid w:val="00D50D36"/>
    <w:rsid w:val="00D602E1"/>
    <w:rsid w:val="00D64C19"/>
    <w:rsid w:val="00D66E5D"/>
    <w:rsid w:val="00D678F7"/>
    <w:rsid w:val="00D931F4"/>
    <w:rsid w:val="00DA5A62"/>
    <w:rsid w:val="00DB2727"/>
    <w:rsid w:val="00DD1248"/>
    <w:rsid w:val="00DD54A7"/>
    <w:rsid w:val="00DE4D75"/>
    <w:rsid w:val="00DE6CC1"/>
    <w:rsid w:val="00E0638E"/>
    <w:rsid w:val="00E126EF"/>
    <w:rsid w:val="00E24BB1"/>
    <w:rsid w:val="00E311DE"/>
    <w:rsid w:val="00E477BE"/>
    <w:rsid w:val="00E524A8"/>
    <w:rsid w:val="00E96715"/>
    <w:rsid w:val="00EA7874"/>
    <w:rsid w:val="00EC2A77"/>
    <w:rsid w:val="00F05464"/>
    <w:rsid w:val="00F90361"/>
    <w:rsid w:val="00F940CD"/>
    <w:rsid w:val="00F97FF2"/>
    <w:rsid w:val="00FB006A"/>
    <w:rsid w:val="00FD2D75"/>
    <w:rsid w:val="00FE7095"/>
    <w:rsid w:val="00FF1C06"/>
    <w:rsid w:val="00FF7BD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 w:type="paragraph" w:styleId="BodyText">
    <w:name w:val="Body Text"/>
    <w:basedOn w:val="Normal"/>
    <w:link w:val="BodyTextChar"/>
    <w:unhideWhenUsed/>
    <w:qFormat/>
    <w:rsid w:val="004061DE"/>
    <w:pPr>
      <w:widowControl w:val="0"/>
      <w:shd w:val="clear" w:color="auto" w:fill="FFFFFF"/>
      <w:suppressAutoHyphens w:val="0"/>
      <w:autoSpaceDN/>
      <w:spacing w:after="360" w:line="343"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4061DE"/>
    <w:rPr>
      <w:rFonts w:ascii="Arial" w:eastAsia="Arial" w:hAnsi="Arial" w:cs="Arial"/>
      <w:sz w:val="26"/>
      <w:szCs w:val="26"/>
      <w:shd w:val="clear" w:color="auto" w:fill="FFFFFF"/>
      <w:lang w:val="en-US" w:bidi="ar-SA"/>
    </w:rPr>
  </w:style>
  <w:style w:type="paragraph" w:styleId="NormalWeb">
    <w:name w:val="Normal (Web)"/>
    <w:basedOn w:val="Normal"/>
    <w:uiPriority w:val="99"/>
    <w:unhideWhenUsed/>
    <w:rsid w:val="00BD7B8F"/>
    <w:pPr>
      <w:suppressAutoHyphens w:val="0"/>
      <w:autoSpaceDN/>
      <w:spacing w:before="100" w:beforeAutospacing="1" w:after="100" w:afterAutospacing="1"/>
    </w:pPr>
    <w:rPr>
      <w:lang w:val="el-GR" w:eastAsia="el-GR"/>
    </w:rPr>
  </w:style>
  <w:style w:type="paragraph" w:customStyle="1" w:styleId="cybar-text-indent">
    <w:name w:val="cybar-text-indent"/>
    <w:basedOn w:val="Normal"/>
    <w:rsid w:val="00BD7B8F"/>
    <w:pPr>
      <w:suppressAutoHyphens w:val="0"/>
      <w:autoSpaceDN/>
      <w:spacing w:before="100" w:beforeAutospacing="1" w:after="100" w:afterAutospacing="1"/>
    </w:pPr>
    <w:rPr>
      <w:lang w:val="el-GR" w:eastAsia="el-GR"/>
    </w:rPr>
  </w:style>
  <w:style w:type="paragraph" w:customStyle="1" w:styleId="yoap">
    <w:name w:val="yoap"/>
    <w:basedOn w:val="Normal"/>
    <w:rsid w:val="00584F84"/>
    <w:pPr>
      <w:suppressAutoHyphens w:val="0"/>
      <w:autoSpaceDN/>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457">
      <w:bodyDiv w:val="1"/>
      <w:marLeft w:val="0"/>
      <w:marRight w:val="0"/>
      <w:marTop w:val="0"/>
      <w:marBottom w:val="0"/>
      <w:divBdr>
        <w:top w:val="none" w:sz="0" w:space="0" w:color="auto"/>
        <w:left w:val="none" w:sz="0" w:space="0" w:color="auto"/>
        <w:bottom w:val="none" w:sz="0" w:space="0" w:color="auto"/>
        <w:right w:val="none" w:sz="0" w:space="0" w:color="auto"/>
      </w:divBdr>
    </w:div>
    <w:div w:id="51853701">
      <w:bodyDiv w:val="1"/>
      <w:marLeft w:val="0"/>
      <w:marRight w:val="0"/>
      <w:marTop w:val="0"/>
      <w:marBottom w:val="0"/>
      <w:divBdr>
        <w:top w:val="none" w:sz="0" w:space="0" w:color="auto"/>
        <w:left w:val="none" w:sz="0" w:space="0" w:color="auto"/>
        <w:bottom w:val="none" w:sz="0" w:space="0" w:color="auto"/>
        <w:right w:val="none" w:sz="0" w:space="0" w:color="auto"/>
      </w:divBdr>
    </w:div>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70954753">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11644293">
      <w:bodyDiv w:val="1"/>
      <w:marLeft w:val="0"/>
      <w:marRight w:val="0"/>
      <w:marTop w:val="0"/>
      <w:marBottom w:val="0"/>
      <w:divBdr>
        <w:top w:val="none" w:sz="0" w:space="0" w:color="auto"/>
        <w:left w:val="none" w:sz="0" w:space="0" w:color="auto"/>
        <w:bottom w:val="none" w:sz="0" w:space="0" w:color="auto"/>
        <w:right w:val="none" w:sz="0" w:space="0" w:color="auto"/>
      </w:divBdr>
    </w:div>
    <w:div w:id="603347315">
      <w:bodyDiv w:val="1"/>
      <w:marLeft w:val="0"/>
      <w:marRight w:val="0"/>
      <w:marTop w:val="0"/>
      <w:marBottom w:val="0"/>
      <w:divBdr>
        <w:top w:val="none" w:sz="0" w:space="0" w:color="auto"/>
        <w:left w:val="none" w:sz="0" w:space="0" w:color="auto"/>
        <w:bottom w:val="none" w:sz="0" w:space="0" w:color="auto"/>
        <w:right w:val="none" w:sz="0" w:space="0" w:color="auto"/>
      </w:divBdr>
    </w:div>
    <w:div w:id="885334834">
      <w:bodyDiv w:val="1"/>
      <w:marLeft w:val="0"/>
      <w:marRight w:val="0"/>
      <w:marTop w:val="0"/>
      <w:marBottom w:val="0"/>
      <w:divBdr>
        <w:top w:val="none" w:sz="0" w:space="0" w:color="auto"/>
        <w:left w:val="none" w:sz="0" w:space="0" w:color="auto"/>
        <w:bottom w:val="none" w:sz="0" w:space="0" w:color="auto"/>
        <w:right w:val="none" w:sz="0" w:space="0" w:color="auto"/>
      </w:divBdr>
    </w:div>
    <w:div w:id="908460162">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165167064">
      <w:bodyDiv w:val="1"/>
      <w:marLeft w:val="0"/>
      <w:marRight w:val="0"/>
      <w:marTop w:val="0"/>
      <w:marBottom w:val="0"/>
      <w:divBdr>
        <w:top w:val="none" w:sz="0" w:space="0" w:color="auto"/>
        <w:left w:val="none" w:sz="0" w:space="0" w:color="auto"/>
        <w:bottom w:val="none" w:sz="0" w:space="0" w:color="auto"/>
        <w:right w:val="none" w:sz="0" w:space="0" w:color="auto"/>
      </w:divBdr>
    </w:div>
    <w:div w:id="1187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6067542">
          <w:marLeft w:val="200"/>
          <w:marRight w:val="225"/>
          <w:marTop w:val="200"/>
          <w:marBottom w:val="200"/>
          <w:divBdr>
            <w:top w:val="none" w:sz="0" w:space="0" w:color="auto"/>
            <w:left w:val="none" w:sz="0" w:space="0" w:color="auto"/>
            <w:bottom w:val="none" w:sz="0" w:space="0" w:color="auto"/>
            <w:right w:val="none" w:sz="0" w:space="0" w:color="auto"/>
          </w:divBdr>
        </w:div>
        <w:div w:id="885527998">
          <w:marLeft w:val="200"/>
          <w:marRight w:val="225"/>
          <w:marTop w:val="200"/>
          <w:marBottom w:val="200"/>
          <w:divBdr>
            <w:top w:val="none" w:sz="0" w:space="0" w:color="auto"/>
            <w:left w:val="none" w:sz="0" w:space="0" w:color="auto"/>
            <w:bottom w:val="none" w:sz="0" w:space="0" w:color="auto"/>
            <w:right w:val="none" w:sz="0" w:space="0" w:color="auto"/>
          </w:divBdr>
        </w:div>
        <w:div w:id="667831416">
          <w:marLeft w:val="200"/>
          <w:marRight w:val="225"/>
          <w:marTop w:val="200"/>
          <w:marBottom w:val="200"/>
          <w:divBdr>
            <w:top w:val="none" w:sz="0" w:space="0" w:color="auto"/>
            <w:left w:val="none" w:sz="0" w:space="0" w:color="auto"/>
            <w:bottom w:val="none" w:sz="0" w:space="0" w:color="auto"/>
            <w:right w:val="none" w:sz="0" w:space="0" w:color="auto"/>
          </w:divBdr>
        </w:div>
        <w:div w:id="632903141">
          <w:marLeft w:val="200"/>
          <w:marRight w:val="225"/>
          <w:marTop w:val="200"/>
          <w:marBottom w:val="200"/>
          <w:divBdr>
            <w:top w:val="none" w:sz="0" w:space="0" w:color="auto"/>
            <w:left w:val="none" w:sz="0" w:space="0" w:color="auto"/>
            <w:bottom w:val="none" w:sz="0" w:space="0" w:color="auto"/>
            <w:right w:val="none" w:sz="0" w:space="0" w:color="auto"/>
          </w:divBdr>
        </w:div>
      </w:divsChild>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18105">
      <w:bodyDiv w:val="1"/>
      <w:marLeft w:val="0"/>
      <w:marRight w:val="0"/>
      <w:marTop w:val="0"/>
      <w:marBottom w:val="0"/>
      <w:divBdr>
        <w:top w:val="none" w:sz="0" w:space="0" w:color="auto"/>
        <w:left w:val="none" w:sz="0" w:space="0" w:color="auto"/>
        <w:bottom w:val="none" w:sz="0" w:space="0" w:color="auto"/>
        <w:right w:val="none" w:sz="0" w:space="0" w:color="auto"/>
      </w:divBdr>
    </w:div>
    <w:div w:id="1381325532">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485657347">
      <w:bodyDiv w:val="1"/>
      <w:marLeft w:val="0"/>
      <w:marRight w:val="0"/>
      <w:marTop w:val="0"/>
      <w:marBottom w:val="0"/>
      <w:divBdr>
        <w:top w:val="none" w:sz="0" w:space="0" w:color="auto"/>
        <w:left w:val="none" w:sz="0" w:space="0" w:color="auto"/>
        <w:bottom w:val="none" w:sz="0" w:space="0" w:color="auto"/>
        <w:right w:val="none" w:sz="0" w:space="0" w:color="auto"/>
      </w:divBdr>
    </w:div>
    <w:div w:id="1636981623">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1989236946">
      <w:bodyDiv w:val="1"/>
      <w:marLeft w:val="0"/>
      <w:marRight w:val="0"/>
      <w:marTop w:val="0"/>
      <w:marBottom w:val="0"/>
      <w:divBdr>
        <w:top w:val="none" w:sz="0" w:space="0" w:color="auto"/>
        <w:left w:val="none" w:sz="0" w:space="0" w:color="auto"/>
        <w:bottom w:val="none" w:sz="0" w:space="0" w:color="auto"/>
        <w:right w:val="none" w:sz="0" w:space="0" w:color="auto"/>
      </w:divBdr>
    </w:div>
    <w:div w:id="2024435925">
      <w:bodyDiv w:val="1"/>
      <w:marLeft w:val="0"/>
      <w:marRight w:val="0"/>
      <w:marTop w:val="0"/>
      <w:marBottom w:val="0"/>
      <w:divBdr>
        <w:top w:val="none" w:sz="0" w:space="0" w:color="auto"/>
        <w:left w:val="none" w:sz="0" w:space="0" w:color="auto"/>
        <w:bottom w:val="none" w:sz="0" w:space="0" w:color="auto"/>
        <w:right w:val="none" w:sz="0" w:space="0" w:color="auto"/>
      </w:divBdr>
    </w:div>
    <w:div w:id="2036543194">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1988/rep/1988_1_0302.htm" TargetMode="External"/><Relationship Id="rId13" Type="http://schemas.openxmlformats.org/officeDocument/2006/relationships/hyperlink" Target="http://www.cylaw.org/cgi-bin/open.pl?file=/apofaseis/aad/meros_1/1998/rep/1998_1_126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law.org/cgi-bin/open.pl?file=/apofaseis/aad/meros_1/2003/rep/2003_1_001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law.org/cgi-bin/open.pl?file=/apofaseis/aad/meros_1/2002/rep/2002_1_049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law.org/cgi-bin/open.pl?file=/apofaseis/aad/meros_1/1988/rep/1988_1_0302.htm" TargetMode="External"/><Relationship Id="rId4" Type="http://schemas.openxmlformats.org/officeDocument/2006/relationships/settings" Target="settings.xml"/><Relationship Id="rId9" Type="http://schemas.openxmlformats.org/officeDocument/2006/relationships/hyperlink" Target="http://www.cylaw.org/cgi-bin/open.pl?file=/apofaseis/aad/meros_1/1988/rep/1988_1_0302.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ABFC-A9D6-4A11-AE21-5A3FA82E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Kakia Zervou</cp:lastModifiedBy>
  <cp:revision>2</cp:revision>
  <cp:lastPrinted>2023-12-19T09:00:00Z</cp:lastPrinted>
  <dcterms:created xsi:type="dcterms:W3CDTF">2023-12-20T06:33:00Z</dcterms:created>
  <dcterms:modified xsi:type="dcterms:W3CDTF">2023-12-20T06:33:00Z</dcterms:modified>
</cp:coreProperties>
</file>